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8D8A33" w14:textId="77777777" w:rsidR="002E4C45" w:rsidRDefault="002E4C45" w:rsidP="00E1257C">
      <w:pPr>
        <w:spacing w:line="360" w:lineRule="auto"/>
        <w:ind w:firstLine="709"/>
        <w:jc w:val="both"/>
        <w:rPr>
          <w:rFonts w:ascii="Century" w:hAnsi="Century"/>
        </w:rPr>
      </w:pPr>
    </w:p>
    <w:p w14:paraId="082F62FE" w14:textId="25585D05" w:rsidR="00E1257C" w:rsidRPr="00E1257C" w:rsidRDefault="00C21CF1" w:rsidP="00E1257C">
      <w:pPr>
        <w:spacing w:line="360" w:lineRule="auto"/>
        <w:ind w:firstLine="709"/>
        <w:jc w:val="both"/>
        <w:rPr>
          <w:rFonts w:ascii="Century" w:hAnsi="Century"/>
        </w:rPr>
      </w:pPr>
      <w:r>
        <w:rPr>
          <w:rFonts w:ascii="Century" w:hAnsi="Century"/>
        </w:rPr>
        <w:t>León, Guanajuato, a</w:t>
      </w:r>
      <w:r w:rsidR="00FE41CE">
        <w:rPr>
          <w:rFonts w:ascii="Century" w:hAnsi="Century"/>
        </w:rPr>
        <w:t xml:space="preserve"> </w:t>
      </w:r>
      <w:r w:rsidR="009D3EA9">
        <w:rPr>
          <w:rFonts w:ascii="Century" w:hAnsi="Century"/>
        </w:rPr>
        <w:t>25 veinticinco</w:t>
      </w:r>
      <w:r w:rsidR="00E957FE">
        <w:rPr>
          <w:rFonts w:ascii="Century" w:hAnsi="Century"/>
        </w:rPr>
        <w:t xml:space="preserve"> </w:t>
      </w:r>
      <w:r w:rsidR="009D3EA9">
        <w:rPr>
          <w:rFonts w:ascii="Century" w:hAnsi="Century"/>
        </w:rPr>
        <w:t>de septiembre</w:t>
      </w:r>
      <w:r>
        <w:rPr>
          <w:rFonts w:ascii="Century" w:hAnsi="Century"/>
        </w:rPr>
        <w:t xml:space="preserve"> </w:t>
      </w:r>
      <w:r w:rsidR="00E1257C" w:rsidRPr="00E1257C">
        <w:rPr>
          <w:rFonts w:ascii="Century" w:hAnsi="Century"/>
        </w:rPr>
        <w:t xml:space="preserve">del año 2018 dos mil dieciocho. </w:t>
      </w:r>
      <w:r w:rsidR="009D3EA9">
        <w:rPr>
          <w:rFonts w:ascii="Century" w:hAnsi="Century"/>
        </w:rPr>
        <w:t>---------------------------------------------------------------------------------------------</w:t>
      </w:r>
    </w:p>
    <w:p w14:paraId="1CF55C8E" w14:textId="77777777" w:rsidR="00E1257C" w:rsidRPr="00E1257C" w:rsidRDefault="00E1257C" w:rsidP="00E1257C">
      <w:pPr>
        <w:spacing w:line="360" w:lineRule="auto"/>
        <w:ind w:firstLine="709"/>
        <w:jc w:val="both"/>
        <w:rPr>
          <w:rFonts w:ascii="Century" w:hAnsi="Century"/>
        </w:rPr>
      </w:pPr>
    </w:p>
    <w:p w14:paraId="0BEC627F" w14:textId="3F018F96" w:rsid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FE41CE">
        <w:rPr>
          <w:rFonts w:ascii="Century" w:hAnsi="Century"/>
          <w:b/>
        </w:rPr>
        <w:t>0</w:t>
      </w:r>
      <w:r w:rsidR="009D3EA9">
        <w:rPr>
          <w:rFonts w:ascii="Century" w:hAnsi="Century"/>
          <w:b/>
        </w:rPr>
        <w:t>8</w:t>
      </w:r>
      <w:r w:rsidR="000E7B43">
        <w:rPr>
          <w:rFonts w:ascii="Century" w:hAnsi="Century"/>
          <w:b/>
        </w:rPr>
        <w:t>91</w:t>
      </w:r>
      <w:r w:rsidRPr="00E1257C">
        <w:rPr>
          <w:rFonts w:ascii="Century" w:hAnsi="Century"/>
          <w:b/>
        </w:rPr>
        <w:t>/3erJAM/201</w:t>
      </w:r>
      <w:r w:rsidR="00FE41CE">
        <w:rPr>
          <w:rFonts w:ascii="Century" w:hAnsi="Century"/>
          <w:b/>
        </w:rPr>
        <w:t>8</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C21CF1">
        <w:rPr>
          <w:rFonts w:ascii="Century" w:hAnsi="Century"/>
        </w:rPr>
        <w:t>el ciudadano</w:t>
      </w:r>
      <w:r w:rsidRPr="00E1257C">
        <w:rPr>
          <w:rFonts w:ascii="Century" w:hAnsi="Century"/>
        </w:rPr>
        <w:t xml:space="preserve"> </w:t>
      </w:r>
      <w:bookmarkStart w:id="0" w:name="_GoBack"/>
      <w:r w:rsidR="007048E1">
        <w:rPr>
          <w:rFonts w:ascii="Century" w:hAnsi="Century"/>
          <w:b/>
        </w:rPr>
        <w:t>(.....)</w:t>
      </w:r>
      <w:bookmarkEnd w:id="0"/>
      <w:r w:rsidRPr="00E1257C">
        <w:rPr>
          <w:rFonts w:ascii="Century" w:hAnsi="Century"/>
          <w:b/>
        </w:rPr>
        <w:t>;</w:t>
      </w:r>
      <w:r w:rsidRPr="00E1257C">
        <w:rPr>
          <w:rFonts w:ascii="Century" w:hAnsi="Century"/>
        </w:rPr>
        <w:t xml:space="preserve"> y</w:t>
      </w:r>
      <w:r w:rsidR="00FE41CE">
        <w:rPr>
          <w:rFonts w:ascii="Century" w:hAnsi="Century"/>
        </w:rPr>
        <w:t xml:space="preserve"> </w:t>
      </w:r>
      <w:r w:rsidR="003E2DFD">
        <w:rPr>
          <w:rFonts w:ascii="Century" w:hAnsi="Century"/>
        </w:rPr>
        <w:t>-</w:t>
      </w:r>
      <w:r w:rsidR="000E7B43">
        <w:rPr>
          <w:rFonts w:ascii="Century" w:hAnsi="Century"/>
        </w:rPr>
        <w:t>--------------</w:t>
      </w:r>
      <w:r w:rsidR="00FE41CE">
        <w:rPr>
          <w:rFonts w:ascii="Century" w:hAnsi="Century"/>
        </w:rPr>
        <w:t>--</w:t>
      </w:r>
    </w:p>
    <w:p w14:paraId="068B4A61" w14:textId="77777777" w:rsidR="00E1257C" w:rsidRPr="00E1257C" w:rsidRDefault="00E1257C" w:rsidP="00E1257C">
      <w:pPr>
        <w:spacing w:line="360" w:lineRule="auto"/>
        <w:ind w:firstLine="709"/>
        <w:jc w:val="both"/>
        <w:rPr>
          <w:rFonts w:ascii="Century" w:hAnsi="Century"/>
        </w:rPr>
      </w:pPr>
    </w:p>
    <w:p w14:paraId="28B10D1C" w14:textId="77777777" w:rsidR="00E1257C" w:rsidRPr="00E1257C" w:rsidRDefault="00E1257C"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R E S U L T A N D O :</w:t>
      </w:r>
    </w:p>
    <w:p w14:paraId="4F789140" w14:textId="77777777" w:rsidR="00E1257C" w:rsidRPr="00E1257C" w:rsidRDefault="00E1257C" w:rsidP="00E1257C">
      <w:pPr>
        <w:spacing w:line="360" w:lineRule="auto"/>
        <w:ind w:firstLine="709"/>
        <w:jc w:val="both"/>
        <w:rPr>
          <w:rFonts w:ascii="Century" w:hAnsi="Century"/>
        </w:rPr>
      </w:pPr>
    </w:p>
    <w:p w14:paraId="5F692D86" w14:textId="470CC18A"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0E7B43">
        <w:rPr>
          <w:rFonts w:ascii="Century" w:hAnsi="Century"/>
        </w:rPr>
        <w:t>30 treinta</w:t>
      </w:r>
      <w:r w:rsidR="009C677C">
        <w:rPr>
          <w:rFonts w:ascii="Century" w:hAnsi="Century"/>
        </w:rPr>
        <w:t xml:space="preserve"> de mayo</w:t>
      </w:r>
      <w:r w:rsidR="00F63170">
        <w:rPr>
          <w:rFonts w:ascii="Century" w:hAnsi="Century"/>
        </w:rPr>
        <w:t xml:space="preserve"> del año 2018 dos mil dieciocho,</w:t>
      </w:r>
      <w:r w:rsidRPr="00E1257C">
        <w:rPr>
          <w:rFonts w:ascii="Century" w:hAnsi="Century"/>
        </w:rPr>
        <w:t xml:space="preserve"> la parte actora presentó demanda de nulidad, señalando como acto impugnado el acta de infracción con número de folio </w:t>
      </w:r>
      <w:r w:rsidR="009D3EA9">
        <w:rPr>
          <w:rFonts w:ascii="Century" w:hAnsi="Century"/>
          <w:b/>
        </w:rPr>
        <w:t xml:space="preserve">T </w:t>
      </w:r>
      <w:r w:rsidR="000E7B43">
        <w:rPr>
          <w:rFonts w:ascii="Century" w:hAnsi="Century"/>
          <w:b/>
        </w:rPr>
        <w:t>5786550 (Letra T cinco siete ocho seis cinco cinco cero</w:t>
      </w:r>
      <w:r w:rsidRPr="00E1257C">
        <w:rPr>
          <w:rFonts w:ascii="Century" w:hAnsi="Century"/>
          <w:b/>
        </w:rPr>
        <w:t xml:space="preserve">) </w:t>
      </w:r>
      <w:r w:rsidR="00D61759">
        <w:rPr>
          <w:rFonts w:ascii="Century" w:hAnsi="Century"/>
        </w:rPr>
        <w:t>levanta</w:t>
      </w:r>
      <w:r w:rsidR="0041187D">
        <w:rPr>
          <w:rFonts w:ascii="Century" w:hAnsi="Century"/>
        </w:rPr>
        <w:t>da</w:t>
      </w:r>
      <w:r w:rsidR="00D61759">
        <w:rPr>
          <w:rFonts w:ascii="Century" w:hAnsi="Century"/>
        </w:rPr>
        <w:t xml:space="preserve"> en fecha </w:t>
      </w:r>
      <w:r w:rsidR="000E7B43">
        <w:rPr>
          <w:rFonts w:ascii="Century" w:hAnsi="Century"/>
        </w:rPr>
        <w:t>12 doce de mayo</w:t>
      </w:r>
      <w:r w:rsidR="00F63170">
        <w:rPr>
          <w:rFonts w:ascii="Century" w:hAnsi="Century"/>
        </w:rPr>
        <w:t xml:space="preserve"> </w:t>
      </w:r>
      <w:r w:rsidR="00D61759">
        <w:rPr>
          <w:rFonts w:ascii="Century" w:hAnsi="Century"/>
        </w:rPr>
        <w:t xml:space="preserve">del año </w:t>
      </w:r>
      <w:r w:rsidRPr="00E1257C">
        <w:rPr>
          <w:rFonts w:ascii="Century" w:hAnsi="Century"/>
        </w:rPr>
        <w:t>del año 201</w:t>
      </w:r>
      <w:r w:rsidR="00F63170">
        <w:rPr>
          <w:rFonts w:ascii="Century" w:hAnsi="Century"/>
        </w:rPr>
        <w:t>8 dos mil dieciocho</w:t>
      </w:r>
      <w:r w:rsidRPr="00E1257C">
        <w:rPr>
          <w:rFonts w:ascii="Century" w:hAnsi="Century"/>
        </w:rPr>
        <w:t>, y como autoridades demandadas señala al agente de tránsito, que elaboró el acta de infracción. ---------------</w:t>
      </w:r>
      <w:r w:rsidR="00D61759">
        <w:rPr>
          <w:rFonts w:ascii="Century" w:hAnsi="Century"/>
        </w:rPr>
        <w:t>-------------------</w:t>
      </w:r>
      <w:r w:rsidR="0070483D">
        <w:rPr>
          <w:rFonts w:ascii="Century" w:hAnsi="Century"/>
        </w:rPr>
        <w:t>---------------</w:t>
      </w:r>
      <w:r w:rsidR="00D61759">
        <w:rPr>
          <w:rFonts w:ascii="Century" w:hAnsi="Century"/>
        </w:rPr>
        <w:t>-----</w:t>
      </w:r>
      <w:r w:rsidRPr="00E1257C">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32AB1254" w:rsid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0E7B43">
        <w:rPr>
          <w:rFonts w:ascii="Century" w:hAnsi="Century"/>
        </w:rPr>
        <w:t>1 primero de juni</w:t>
      </w:r>
      <w:r w:rsidR="009D3EA9">
        <w:rPr>
          <w:rFonts w:ascii="Century" w:hAnsi="Century"/>
        </w:rPr>
        <w:t>o</w:t>
      </w:r>
      <w:r w:rsidR="0070483D">
        <w:rPr>
          <w:rFonts w:ascii="Century" w:hAnsi="Century"/>
        </w:rPr>
        <w:t xml:space="preserve"> del año 2018 dos mil dieciocho, </w:t>
      </w:r>
      <w:r w:rsidRPr="00E1257C">
        <w:rPr>
          <w:rFonts w:ascii="Century" w:hAnsi="Century"/>
        </w:rPr>
        <w:t>se admite a trámite la demanda y se ordena correr traslado a la autoridad demandada, se le admite la prueba documental pública anexa a su escrito de demanda, misma que se tiene por desahogada desde ese momento debido a su propia naturaleza</w:t>
      </w:r>
      <w:r w:rsidR="00D61759">
        <w:rPr>
          <w:rFonts w:ascii="Century" w:hAnsi="Century"/>
        </w:rPr>
        <w:t xml:space="preserve">. </w:t>
      </w:r>
      <w:r w:rsidR="0070483D">
        <w:rPr>
          <w:rFonts w:ascii="Century" w:hAnsi="Century"/>
        </w:rPr>
        <w:t>De igual manera se admite la prueba presuncional en su doble sentido en lo que beneficie a la actora---------------------</w:t>
      </w:r>
    </w:p>
    <w:p w14:paraId="06EA69A7" w14:textId="7FDAF9C1" w:rsidR="00F24EB3" w:rsidRDefault="00F24EB3" w:rsidP="00E1257C">
      <w:pPr>
        <w:spacing w:line="360" w:lineRule="auto"/>
        <w:ind w:firstLine="709"/>
        <w:jc w:val="both"/>
        <w:rPr>
          <w:rFonts w:ascii="Century" w:hAnsi="Century"/>
        </w:rPr>
      </w:pPr>
    </w:p>
    <w:p w14:paraId="42BC1C17" w14:textId="795B07E1" w:rsidR="00E1257C" w:rsidRPr="00E1257C" w:rsidRDefault="00E1257C" w:rsidP="00574976">
      <w:pPr>
        <w:spacing w:line="360" w:lineRule="auto"/>
        <w:ind w:firstLine="709"/>
        <w:jc w:val="both"/>
        <w:rPr>
          <w:rFonts w:ascii="Century" w:hAnsi="Century"/>
        </w:rPr>
      </w:pPr>
      <w:r w:rsidRPr="00E1257C">
        <w:rPr>
          <w:rFonts w:ascii="Century" w:hAnsi="Century"/>
          <w:b/>
        </w:rPr>
        <w:t>TERCERO.</w:t>
      </w:r>
      <w:r w:rsidRPr="00E1257C">
        <w:rPr>
          <w:rFonts w:ascii="Century" w:hAnsi="Century"/>
        </w:rPr>
        <w:t xml:space="preserve"> Mediante proveído de fecha </w:t>
      </w:r>
      <w:r w:rsidR="0041187D">
        <w:rPr>
          <w:rFonts w:ascii="Century" w:hAnsi="Century"/>
        </w:rPr>
        <w:t>1</w:t>
      </w:r>
      <w:r w:rsidR="000E7B43">
        <w:rPr>
          <w:rFonts w:ascii="Century" w:hAnsi="Century"/>
        </w:rPr>
        <w:t>9 diecinuev</w:t>
      </w:r>
      <w:r w:rsidR="009C677C">
        <w:rPr>
          <w:rFonts w:ascii="Century" w:hAnsi="Century"/>
        </w:rPr>
        <w:t>e de junio</w:t>
      </w:r>
      <w:r w:rsidR="0070483D">
        <w:rPr>
          <w:rFonts w:ascii="Century" w:hAnsi="Century"/>
        </w:rPr>
        <w:t xml:space="preserve"> del año 2018 dos mil dieciocho, </w:t>
      </w:r>
      <w:r w:rsidRPr="00E1257C">
        <w:rPr>
          <w:rFonts w:ascii="Century" w:hAnsi="Century"/>
        </w:rPr>
        <w:t xml:space="preserve">se tiene al agente de tránsito 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w:t>
      </w:r>
      <w:r w:rsidRPr="00E1257C">
        <w:rPr>
          <w:rFonts w:ascii="Century" w:hAnsi="Century"/>
        </w:rPr>
        <w:lastRenderedPageBreak/>
        <w:t>naturaleza, se tiene en ese momento por desahogadas</w:t>
      </w:r>
      <w:r w:rsidR="00D61759">
        <w:rPr>
          <w:rFonts w:ascii="Century" w:hAnsi="Century"/>
        </w:rPr>
        <w:t>, así como la presuncion</w:t>
      </w:r>
      <w:r w:rsidR="00E957FE">
        <w:rPr>
          <w:rFonts w:ascii="Century" w:hAnsi="Century"/>
        </w:rPr>
        <w:t>a</w:t>
      </w:r>
      <w:r w:rsidR="00D61759">
        <w:rPr>
          <w:rFonts w:ascii="Century" w:hAnsi="Century"/>
        </w:rPr>
        <w:t>l en su doble aspecto en todo</w:t>
      </w:r>
      <w:r w:rsidR="00574976">
        <w:rPr>
          <w:rFonts w:ascii="Century" w:hAnsi="Century"/>
        </w:rPr>
        <w:t xml:space="preserve"> lo que beneficie</w:t>
      </w:r>
      <w:r w:rsidR="00000DA4">
        <w:rPr>
          <w:rFonts w:ascii="Century" w:hAnsi="Century"/>
        </w:rPr>
        <w:t xml:space="preserve">; </w:t>
      </w:r>
      <w:r w:rsidRPr="00E1257C">
        <w:rPr>
          <w:rFonts w:ascii="Century" w:hAnsi="Century"/>
        </w:rPr>
        <w:t>se señala fecha y hora para la celebración de la audiencia de alegatos.</w:t>
      </w:r>
      <w:r w:rsidR="00373723">
        <w:rPr>
          <w:rFonts w:ascii="Century" w:hAnsi="Century"/>
        </w:rPr>
        <w:t xml:space="preserve"> </w:t>
      </w:r>
      <w:r w:rsidRPr="00E1257C">
        <w:rPr>
          <w:rFonts w:ascii="Century" w:hAnsi="Century"/>
        </w:rPr>
        <w:t>--------</w:t>
      </w:r>
      <w:r w:rsidR="00000DA4">
        <w:rPr>
          <w:rFonts w:ascii="Century" w:hAnsi="Century"/>
        </w:rPr>
        <w:t>-----------</w:t>
      </w:r>
      <w:r w:rsidRPr="00E1257C">
        <w:rPr>
          <w:rFonts w:ascii="Century" w:hAnsi="Century"/>
        </w:rPr>
        <w:t>--</w:t>
      </w:r>
      <w:r w:rsidR="00373723">
        <w:rPr>
          <w:rFonts w:ascii="Century" w:hAnsi="Century"/>
        </w:rPr>
        <w:t>-------------------------------</w:t>
      </w:r>
    </w:p>
    <w:p w14:paraId="458E84EF" w14:textId="77777777" w:rsidR="00E1257C" w:rsidRPr="00E1257C" w:rsidRDefault="00E1257C" w:rsidP="00E1257C">
      <w:pPr>
        <w:spacing w:line="360" w:lineRule="auto"/>
        <w:ind w:firstLine="709"/>
        <w:jc w:val="both"/>
        <w:rPr>
          <w:rFonts w:ascii="Century" w:hAnsi="Century"/>
        </w:rPr>
      </w:pPr>
    </w:p>
    <w:p w14:paraId="078E91DB" w14:textId="04716837" w:rsidR="00E1257C" w:rsidRPr="00E1257C" w:rsidRDefault="00E1257C" w:rsidP="00E1257C">
      <w:pPr>
        <w:spacing w:line="360" w:lineRule="auto"/>
        <w:ind w:firstLine="709"/>
        <w:jc w:val="both"/>
        <w:rPr>
          <w:rFonts w:ascii="Century" w:hAnsi="Century"/>
          <w:b/>
          <w:bCs/>
          <w:iCs/>
        </w:rPr>
      </w:pPr>
      <w:r w:rsidRPr="00E1257C">
        <w:rPr>
          <w:rFonts w:ascii="Century" w:hAnsi="Century"/>
          <w:b/>
        </w:rPr>
        <w:t xml:space="preserve">CUARTO. </w:t>
      </w:r>
      <w:r w:rsidR="0070483D">
        <w:rPr>
          <w:rFonts w:ascii="Century" w:hAnsi="Century"/>
        </w:rPr>
        <w:t xml:space="preserve">El día </w:t>
      </w:r>
      <w:r w:rsidR="0041187D">
        <w:rPr>
          <w:rFonts w:ascii="Century" w:hAnsi="Century"/>
        </w:rPr>
        <w:t>1</w:t>
      </w:r>
      <w:r w:rsidR="000E7B43">
        <w:rPr>
          <w:rFonts w:ascii="Century" w:hAnsi="Century"/>
        </w:rPr>
        <w:t>3</w:t>
      </w:r>
      <w:r w:rsidR="0041187D">
        <w:rPr>
          <w:rFonts w:ascii="Century" w:hAnsi="Century"/>
        </w:rPr>
        <w:t xml:space="preserve"> </w:t>
      </w:r>
      <w:r w:rsidR="000E7B43">
        <w:rPr>
          <w:rFonts w:ascii="Century" w:hAnsi="Century"/>
        </w:rPr>
        <w:t>trece</w:t>
      </w:r>
      <w:r w:rsidR="009C677C">
        <w:rPr>
          <w:rFonts w:ascii="Century" w:hAnsi="Century"/>
        </w:rPr>
        <w:t xml:space="preserve"> de agosto</w:t>
      </w:r>
      <w:r w:rsidR="0070483D">
        <w:rPr>
          <w:rFonts w:ascii="Century" w:hAnsi="Century"/>
        </w:rPr>
        <w:t xml:space="preserve"> del año 2018 dos mil dieciocho</w:t>
      </w:r>
      <w:r w:rsidR="00F07B0D">
        <w:rPr>
          <w:rFonts w:ascii="Century" w:hAnsi="Century"/>
        </w:rPr>
        <w:t xml:space="preserve">, </w:t>
      </w:r>
      <w:r w:rsidRPr="00E1257C">
        <w:rPr>
          <w:rFonts w:ascii="Century" w:hAnsi="Century"/>
        </w:rPr>
        <w:t>a las 1</w:t>
      </w:r>
      <w:r w:rsidR="009C677C">
        <w:rPr>
          <w:rFonts w:ascii="Century" w:hAnsi="Century"/>
        </w:rPr>
        <w:t>3</w:t>
      </w:r>
      <w:r w:rsidR="006A7EB4">
        <w:rPr>
          <w:rFonts w:ascii="Century" w:hAnsi="Century"/>
        </w:rPr>
        <w:t>:</w:t>
      </w:r>
      <w:r w:rsidRPr="00E1257C">
        <w:rPr>
          <w:rFonts w:ascii="Century" w:hAnsi="Century"/>
        </w:rPr>
        <w:t xml:space="preserve">00 </w:t>
      </w:r>
      <w:r w:rsidR="009C677C">
        <w:rPr>
          <w:rFonts w:ascii="Century" w:hAnsi="Century"/>
        </w:rPr>
        <w:t>trece</w:t>
      </w:r>
      <w:r w:rsidR="00574976">
        <w:rPr>
          <w:rFonts w:ascii="Century" w:hAnsi="Century"/>
        </w:rPr>
        <w:t xml:space="preserve"> </w:t>
      </w:r>
      <w:r w:rsidRPr="00E1257C">
        <w:rPr>
          <w:rFonts w:ascii="Century" w:hAnsi="Century"/>
        </w:rPr>
        <w:t>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6A7EB4">
        <w:rPr>
          <w:rFonts w:ascii="Century" w:hAnsi="Century"/>
        </w:rPr>
        <w:t>----------</w:t>
      </w:r>
      <w:r w:rsidR="0070483D">
        <w:rPr>
          <w:rFonts w:ascii="Century" w:hAnsi="Century"/>
        </w:rPr>
        <w:t>-------</w:t>
      </w:r>
    </w:p>
    <w:p w14:paraId="037E278C" w14:textId="77777777" w:rsidR="00E1257C" w:rsidRPr="00E1257C" w:rsidRDefault="00E1257C" w:rsidP="00E1257C">
      <w:pPr>
        <w:spacing w:line="360" w:lineRule="auto"/>
        <w:ind w:firstLine="709"/>
        <w:jc w:val="both"/>
        <w:rPr>
          <w:rFonts w:ascii="Century" w:hAnsi="Century"/>
          <w:b/>
          <w:bCs/>
          <w:iCs/>
        </w:rPr>
      </w:pPr>
    </w:p>
    <w:p w14:paraId="19BFE70D" w14:textId="77777777" w:rsidR="00E1257C" w:rsidRPr="00E1257C" w:rsidRDefault="00E1257C"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C O N S I D E R A N D O :</w:t>
      </w:r>
    </w:p>
    <w:p w14:paraId="5A6A6163" w14:textId="77777777" w:rsidR="00E1257C" w:rsidRPr="00E1257C" w:rsidRDefault="00E1257C" w:rsidP="00E1257C">
      <w:pPr>
        <w:spacing w:line="360" w:lineRule="auto"/>
        <w:ind w:firstLine="709"/>
        <w:jc w:val="both"/>
        <w:rPr>
          <w:rFonts w:ascii="Century" w:hAnsi="Century"/>
          <w:b/>
          <w:bCs/>
          <w:iCs/>
          <w:lang w:val="es-MX"/>
        </w:rPr>
      </w:pPr>
    </w:p>
    <w:p w14:paraId="3E26FF63" w14:textId="77777777" w:rsidR="00E1257C" w:rsidRPr="00E1257C" w:rsidRDefault="00E1257C" w:rsidP="00E1257C">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79204C6F" w14:textId="77777777" w:rsidR="00E1257C" w:rsidRPr="00E1257C" w:rsidRDefault="00E1257C" w:rsidP="00E1257C">
      <w:pPr>
        <w:spacing w:line="360" w:lineRule="auto"/>
        <w:ind w:firstLine="709"/>
        <w:jc w:val="both"/>
        <w:rPr>
          <w:rFonts w:ascii="Century" w:hAnsi="Century"/>
          <w:b/>
          <w:bCs/>
          <w:lang w:val="es-MX"/>
        </w:rPr>
      </w:pPr>
    </w:p>
    <w:p w14:paraId="7C1EB87A" w14:textId="39F2476C" w:rsidR="006C767E"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C52A15">
        <w:rPr>
          <w:rFonts w:ascii="Century" w:hAnsi="Century"/>
          <w:lang w:val="es-MX"/>
        </w:rPr>
        <w:t xml:space="preserve">n impugnada, lo que fue el día </w:t>
      </w:r>
      <w:r w:rsidR="000E7B43">
        <w:rPr>
          <w:rFonts w:ascii="Century" w:hAnsi="Century"/>
          <w:lang w:val="es-MX"/>
        </w:rPr>
        <w:t>12 doce de mayo</w:t>
      </w:r>
      <w:r w:rsidR="00C52A15">
        <w:rPr>
          <w:rFonts w:ascii="Century" w:hAnsi="Century"/>
          <w:lang w:val="es-MX"/>
        </w:rPr>
        <w:t xml:space="preserve"> del año 2018 dos mil dieciocho </w:t>
      </w:r>
      <w:r w:rsidRPr="00E1257C">
        <w:rPr>
          <w:rFonts w:ascii="Century" w:hAnsi="Century"/>
          <w:lang w:val="es-MX"/>
        </w:rPr>
        <w:t xml:space="preserve">y la demanda fue presentada el </w:t>
      </w:r>
      <w:r w:rsidR="000E7B43">
        <w:rPr>
          <w:rFonts w:ascii="Century" w:hAnsi="Century"/>
          <w:lang w:val="es-MX"/>
        </w:rPr>
        <w:t>30 treinta</w:t>
      </w:r>
      <w:r w:rsidR="009C677C">
        <w:rPr>
          <w:rFonts w:ascii="Century" w:hAnsi="Century"/>
          <w:lang w:val="es-MX"/>
        </w:rPr>
        <w:t xml:space="preserve"> de mayo</w:t>
      </w:r>
      <w:r w:rsidR="00C52A15">
        <w:rPr>
          <w:rFonts w:ascii="Century" w:hAnsi="Century"/>
          <w:lang w:val="es-MX"/>
        </w:rPr>
        <w:t xml:space="preserve"> del mismo </w:t>
      </w:r>
      <w:r w:rsidRPr="00E1257C">
        <w:rPr>
          <w:rFonts w:ascii="Century" w:hAnsi="Century"/>
          <w:lang w:val="es-MX"/>
        </w:rPr>
        <w:t xml:space="preserve">año. </w:t>
      </w:r>
      <w:r w:rsidR="00674A67">
        <w:rPr>
          <w:rFonts w:ascii="Century" w:hAnsi="Century"/>
          <w:lang w:val="es-MX"/>
        </w:rPr>
        <w:t>--------</w:t>
      </w:r>
      <w:r w:rsidRPr="00E1257C">
        <w:rPr>
          <w:rFonts w:ascii="Century" w:hAnsi="Century"/>
          <w:lang w:val="es-MX"/>
        </w:rPr>
        <w:t>-------------</w:t>
      </w:r>
      <w:r w:rsidR="000E7B43">
        <w:rPr>
          <w:rFonts w:ascii="Century" w:hAnsi="Century"/>
          <w:lang w:val="es-MX"/>
        </w:rPr>
        <w:t>--------------</w:t>
      </w:r>
      <w:r w:rsidRPr="00E1257C">
        <w:rPr>
          <w:rFonts w:ascii="Century" w:hAnsi="Century"/>
          <w:lang w:val="es-MX"/>
        </w:rPr>
        <w:t>---------------------</w:t>
      </w:r>
      <w:r w:rsidR="00C52A15">
        <w:rPr>
          <w:rFonts w:ascii="Century" w:hAnsi="Century"/>
          <w:lang w:val="es-MX"/>
        </w:rPr>
        <w:t>----------------------------</w:t>
      </w:r>
      <w:r w:rsidRPr="00E1257C">
        <w:rPr>
          <w:rFonts w:ascii="Century" w:hAnsi="Century"/>
          <w:lang w:val="es-MX"/>
        </w:rPr>
        <w:t>------------</w:t>
      </w:r>
      <w:r w:rsidR="00BA3253">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6CF2022B" w:rsidR="00E1257C" w:rsidRPr="00E1257C" w:rsidRDefault="00E1257C" w:rsidP="00E1257C">
      <w:pPr>
        <w:spacing w:line="360" w:lineRule="auto"/>
        <w:ind w:firstLine="709"/>
        <w:jc w:val="both"/>
        <w:rPr>
          <w:rFonts w:ascii="Century" w:hAnsi="Century"/>
        </w:rPr>
      </w:pPr>
      <w:r w:rsidRPr="00E1257C">
        <w:rPr>
          <w:rFonts w:ascii="Century" w:hAnsi="Century"/>
          <w:b/>
          <w:iCs/>
        </w:rPr>
        <w:t xml:space="preserve">TERCERO. </w:t>
      </w:r>
      <w:r w:rsidRPr="00E1257C">
        <w:rPr>
          <w:rFonts w:ascii="Century" w:hAnsi="Century"/>
        </w:rPr>
        <w:t xml:space="preserve">La existencia del acto impugnado, se encuentra documentada en autos con </w:t>
      </w:r>
      <w:r w:rsidR="00C52A15">
        <w:rPr>
          <w:rFonts w:ascii="Century" w:hAnsi="Century"/>
        </w:rPr>
        <w:t xml:space="preserve">el original </w:t>
      </w:r>
      <w:r w:rsidRPr="00E1257C">
        <w:rPr>
          <w:rFonts w:ascii="Century" w:hAnsi="Century"/>
        </w:rPr>
        <w:t xml:space="preserve">del acta de infracción con folio número </w:t>
      </w:r>
      <w:r w:rsidR="009D3EA9">
        <w:rPr>
          <w:rFonts w:ascii="Century" w:hAnsi="Century"/>
        </w:rPr>
        <w:t xml:space="preserve">T </w:t>
      </w:r>
      <w:r w:rsidR="000E7B43">
        <w:rPr>
          <w:rFonts w:ascii="Century" w:hAnsi="Century"/>
        </w:rPr>
        <w:t>5786550 (Letra T cinco siete ocho seis cinco cinco cero</w:t>
      </w:r>
      <w:r w:rsidRPr="00E1257C">
        <w:rPr>
          <w:rFonts w:ascii="Century" w:hAnsi="Century"/>
        </w:rPr>
        <w:t xml:space="preserve">), de fecha </w:t>
      </w:r>
      <w:r w:rsidR="000E7B43">
        <w:rPr>
          <w:rFonts w:ascii="Century" w:hAnsi="Century"/>
        </w:rPr>
        <w:t>12 doce de mayo</w:t>
      </w:r>
      <w:r w:rsidR="00C52A15">
        <w:rPr>
          <w:rFonts w:ascii="Century" w:hAnsi="Century"/>
        </w:rPr>
        <w:t xml:space="preserve"> del año 2018 dos mil dieciocho</w:t>
      </w:r>
      <w:r w:rsidRPr="00E1257C">
        <w:rPr>
          <w:rFonts w:ascii="Century" w:hAnsi="Century"/>
        </w:rPr>
        <w:t>; visible a foja 0</w:t>
      </w:r>
      <w:r w:rsidR="00C52A15">
        <w:rPr>
          <w:rFonts w:ascii="Century" w:hAnsi="Century"/>
        </w:rPr>
        <w:t>7 siete</w:t>
      </w:r>
      <w:r w:rsidRPr="00E1257C">
        <w:rPr>
          <w:rFonts w:ascii="Century" w:hAnsi="Century"/>
        </w:rPr>
        <w:t>, la que merece pleno valor probatorio, conforme lo dispuesto en los artículos 78, 117, 118, 12</w:t>
      </w:r>
      <w:r w:rsidR="00C52A15">
        <w:rPr>
          <w:rFonts w:ascii="Century" w:hAnsi="Century"/>
        </w:rPr>
        <w:t>3</w:t>
      </w:r>
      <w:r w:rsidRPr="00E1257C">
        <w:rPr>
          <w:rFonts w:ascii="Century" w:hAnsi="Century"/>
        </w:rPr>
        <w:t xml:space="preserve"> y 131 del Código de Procedimiento y Justicia Administrativa para el Estado y los Municipios de Guanajuato; toda vez que se trata de un documento público, expedido por un servidor público, en el ejercicio de sus funciones; aunada a la circunstancia de que el agente de tránsito demandado, al contestar la demanda, en relación a los hechos, aceptó de manera libre y expresa, el haber elaborado el acta controvertida; lo que, sin duda, constituye una confesión expresa conforme a la interpretación gramatical y funcional que se hace del primer párrafo del artículo 57 del Código de Procedimiento y Justicia Administrativa en vigor en el Estado. ------------------------------------------------------</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3B248068" w14:textId="47C59BF4" w:rsidR="00BA3253" w:rsidRPr="00E1257C" w:rsidRDefault="00BA3253" w:rsidP="00BA3253">
      <w:pPr>
        <w:spacing w:line="360" w:lineRule="auto"/>
        <w:ind w:firstLine="709"/>
        <w:jc w:val="both"/>
        <w:rPr>
          <w:rFonts w:ascii="Century" w:hAnsi="Century"/>
        </w:rPr>
      </w:pPr>
      <w:r w:rsidRPr="00E1257C">
        <w:rPr>
          <w:rFonts w:ascii="Century" w:hAnsi="Century"/>
        </w:rPr>
        <w:t xml:space="preserve">En ese sentido, </w:t>
      </w:r>
      <w:r>
        <w:rPr>
          <w:rFonts w:ascii="Century" w:hAnsi="Century"/>
        </w:rPr>
        <w:t xml:space="preserve">se aprecia que </w:t>
      </w:r>
      <w:r w:rsidRPr="00E1257C">
        <w:rPr>
          <w:rFonts w:ascii="Century" w:hAnsi="Century"/>
        </w:rPr>
        <w:t xml:space="preserve">la autoridad demandada </w:t>
      </w:r>
      <w:r w:rsidR="000E7B43">
        <w:rPr>
          <w:rFonts w:ascii="Century" w:hAnsi="Century"/>
        </w:rPr>
        <w:t>solicita que de oficio se estudie la procedencia de alguna causal de improcedencia determinadas en el 261 del Código de Procedimiento y Justica Administrativa para el Estado y los Municipios de Guanajuato; b</w:t>
      </w:r>
      <w:r>
        <w:rPr>
          <w:rFonts w:ascii="Century" w:hAnsi="Century"/>
        </w:rPr>
        <w:t xml:space="preserve">ajo tal contexto, </w:t>
      </w:r>
      <w:r w:rsidR="000E7B43">
        <w:rPr>
          <w:rFonts w:ascii="Century" w:hAnsi="Century"/>
        </w:rPr>
        <w:t xml:space="preserve">y una vez efectuado el análisis </w:t>
      </w:r>
      <w:r w:rsidR="007C2CCE">
        <w:rPr>
          <w:rFonts w:ascii="Century" w:hAnsi="Century"/>
        </w:rPr>
        <w:t xml:space="preserve">oficiosamente sobre si se actualiza alguna causal de improcedencia quien </w:t>
      </w:r>
      <w:r w:rsidRPr="00E1257C">
        <w:rPr>
          <w:rFonts w:ascii="Century" w:hAnsi="Century"/>
        </w:rPr>
        <w:t>resuelve, aprecia que no se actualiza ninguna de las previstas en el citado artículo 261, por lo que es procedente el estudio de los conceptos de impugnación esgrimidos en la demanda</w:t>
      </w:r>
      <w:r w:rsidR="004021E7">
        <w:rPr>
          <w:rFonts w:ascii="Century" w:hAnsi="Century"/>
        </w:rPr>
        <w:t>; no sin antes fijar los puntos controvertidos dentro de la presente causa administrativa</w:t>
      </w:r>
      <w:r w:rsidRPr="00E1257C">
        <w:rPr>
          <w:rFonts w:ascii="Century" w:hAnsi="Century"/>
        </w:rPr>
        <w:t>. ----</w:t>
      </w:r>
      <w:r>
        <w:rPr>
          <w:rFonts w:ascii="Century" w:hAnsi="Century"/>
        </w:rPr>
        <w:t>-----------</w:t>
      </w:r>
    </w:p>
    <w:p w14:paraId="6E7FDBC6" w14:textId="32BF416E" w:rsidR="00E1257C" w:rsidRPr="00E1257C" w:rsidRDefault="00E1257C" w:rsidP="00E1257C">
      <w:pPr>
        <w:spacing w:line="360" w:lineRule="auto"/>
        <w:ind w:firstLine="709"/>
        <w:jc w:val="both"/>
        <w:rPr>
          <w:rFonts w:ascii="Century" w:hAnsi="Century"/>
        </w:rPr>
      </w:pPr>
    </w:p>
    <w:p w14:paraId="57A5CD3F"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 xml:space="preserve">procede a fijar clara y precisamente los puntos controvertidos en el presente proceso administrativo. </w:t>
      </w:r>
    </w:p>
    <w:p w14:paraId="0EBFBEDC" w14:textId="77777777" w:rsidR="00E1257C" w:rsidRPr="00E1257C" w:rsidRDefault="00E1257C" w:rsidP="00E1257C">
      <w:pPr>
        <w:spacing w:line="360" w:lineRule="auto"/>
        <w:ind w:firstLine="709"/>
        <w:jc w:val="both"/>
        <w:rPr>
          <w:rFonts w:ascii="Century" w:hAnsi="Century"/>
        </w:rPr>
      </w:pPr>
    </w:p>
    <w:p w14:paraId="12841795" w14:textId="07330289" w:rsidR="00681A81" w:rsidRDefault="00E1257C" w:rsidP="00E1257C">
      <w:pPr>
        <w:spacing w:line="360" w:lineRule="auto"/>
        <w:ind w:firstLine="709"/>
        <w:jc w:val="both"/>
        <w:rPr>
          <w:rFonts w:ascii="Century" w:hAnsi="Century"/>
        </w:rPr>
      </w:pPr>
      <w:r w:rsidRPr="00E1257C">
        <w:rPr>
          <w:rFonts w:ascii="Century" w:hAnsi="Century"/>
        </w:rPr>
        <w:t xml:space="preserve">De lo expuesto por el actor en su </w:t>
      </w:r>
      <w:r w:rsidRPr="00E1257C">
        <w:rPr>
          <w:rFonts w:ascii="Century" w:hAnsi="Century"/>
          <w:bCs/>
          <w:iCs/>
        </w:rPr>
        <w:t>escrito</w:t>
      </w:r>
      <w:r w:rsidRPr="00E1257C">
        <w:rPr>
          <w:rFonts w:ascii="Century" w:hAnsi="Century"/>
        </w:rPr>
        <w:t xml:space="preserve"> de demanda, así como de las constancias que integran la causa administrativa</w:t>
      </w:r>
      <w:r w:rsidRPr="00E1257C">
        <w:rPr>
          <w:rFonts w:ascii="Century" w:hAnsi="Century"/>
          <w:bCs/>
          <w:iCs/>
        </w:rPr>
        <w:t xml:space="preserve"> que nos ocupa</w:t>
      </w:r>
      <w:r w:rsidRPr="00E1257C">
        <w:rPr>
          <w:rFonts w:ascii="Century" w:hAnsi="Century"/>
        </w:rPr>
        <w:t xml:space="preserve">, se desprende que </w:t>
      </w:r>
      <w:r w:rsidR="008D125E">
        <w:rPr>
          <w:rFonts w:ascii="Century" w:hAnsi="Century"/>
        </w:rPr>
        <w:t xml:space="preserve">en fecha </w:t>
      </w:r>
      <w:r w:rsidR="000E7B43">
        <w:rPr>
          <w:rFonts w:ascii="Century" w:hAnsi="Century"/>
        </w:rPr>
        <w:t>12 doce de mayo</w:t>
      </w:r>
      <w:r w:rsidR="008D125E">
        <w:rPr>
          <w:rFonts w:ascii="Century" w:hAnsi="Century"/>
        </w:rPr>
        <w:t xml:space="preserve"> del año 2018 dos mil dieciocho, </w:t>
      </w:r>
      <w:r w:rsidR="007C2CCE">
        <w:rPr>
          <w:rFonts w:ascii="Century" w:hAnsi="Century"/>
        </w:rPr>
        <w:t>e</w:t>
      </w:r>
      <w:r w:rsidR="00631FC3">
        <w:rPr>
          <w:rFonts w:ascii="Century" w:hAnsi="Century"/>
        </w:rPr>
        <w:t>l</w:t>
      </w:r>
      <w:r w:rsidR="008D125E">
        <w:rPr>
          <w:rFonts w:ascii="Century" w:hAnsi="Century"/>
        </w:rPr>
        <w:t xml:space="preserve"> agente de tránsito demandad</w:t>
      </w:r>
      <w:r w:rsidR="007C2CCE">
        <w:rPr>
          <w:rFonts w:ascii="Century" w:hAnsi="Century"/>
        </w:rPr>
        <w:t>o</w:t>
      </w:r>
      <w:r w:rsidR="00631FC3">
        <w:rPr>
          <w:rFonts w:ascii="Century" w:hAnsi="Century"/>
        </w:rPr>
        <w:t>, l</w:t>
      </w:r>
      <w:r w:rsidRPr="00E1257C">
        <w:rPr>
          <w:rFonts w:ascii="Century" w:hAnsi="Century"/>
        </w:rPr>
        <w:t xml:space="preserve">evantó </w:t>
      </w:r>
      <w:r w:rsidR="00631FC3">
        <w:rPr>
          <w:rFonts w:ascii="Century" w:hAnsi="Century"/>
        </w:rPr>
        <w:t xml:space="preserve">al ciudadano </w:t>
      </w:r>
      <w:r w:rsidR="007048E1">
        <w:rPr>
          <w:rFonts w:ascii="Century" w:hAnsi="Century"/>
          <w:b/>
        </w:rPr>
        <w:t>(.....)</w:t>
      </w:r>
      <w:r w:rsidRPr="00745E89">
        <w:rPr>
          <w:rFonts w:ascii="Century" w:hAnsi="Century"/>
        </w:rPr>
        <w:t>,</w:t>
      </w:r>
      <w:r w:rsidRPr="00E1257C">
        <w:rPr>
          <w:rFonts w:ascii="Century" w:hAnsi="Century"/>
        </w:rPr>
        <w:t xml:space="preserve"> el acta de infracción con </w:t>
      </w:r>
      <w:r w:rsidR="009D3EA9">
        <w:rPr>
          <w:rFonts w:ascii="Century" w:hAnsi="Century"/>
          <w:b/>
        </w:rPr>
        <w:t xml:space="preserve">T </w:t>
      </w:r>
      <w:r w:rsidR="000E7B43">
        <w:rPr>
          <w:rFonts w:ascii="Century" w:hAnsi="Century"/>
          <w:b/>
        </w:rPr>
        <w:t>5786550 (Letra T cinco siete ocho seis cinco cinco cero</w:t>
      </w:r>
      <w:r w:rsidR="008D125E" w:rsidRPr="00E1257C">
        <w:rPr>
          <w:rFonts w:ascii="Century" w:hAnsi="Century"/>
          <w:b/>
        </w:rPr>
        <w:t>)</w:t>
      </w:r>
      <w:r w:rsidR="00631FC3">
        <w:rPr>
          <w:rFonts w:ascii="Century" w:hAnsi="Century"/>
        </w:rPr>
        <w:t xml:space="preserve">, </w:t>
      </w:r>
      <w:r w:rsidR="008D125E">
        <w:rPr>
          <w:rFonts w:ascii="Century" w:hAnsi="Century"/>
        </w:rPr>
        <w:t>misma que el actor considera ilegal</w:t>
      </w:r>
      <w:r w:rsidR="00745E89">
        <w:rPr>
          <w:rFonts w:ascii="Century" w:hAnsi="Century"/>
        </w:rPr>
        <w:t>,</w:t>
      </w:r>
      <w:r w:rsidR="008D125E">
        <w:rPr>
          <w:rFonts w:ascii="Century" w:hAnsi="Century"/>
        </w:rPr>
        <w:t xml:space="preserve"> por lo que acude a demanda</w:t>
      </w:r>
      <w:r w:rsidR="00745E89">
        <w:rPr>
          <w:rFonts w:ascii="Century" w:hAnsi="Century"/>
        </w:rPr>
        <w:t>r</w:t>
      </w:r>
      <w:r w:rsidR="008D125E">
        <w:rPr>
          <w:rFonts w:ascii="Century" w:hAnsi="Century"/>
        </w:rPr>
        <w:t xml:space="preserve"> su nulidad. </w:t>
      </w:r>
      <w:r w:rsidR="007C2CCE">
        <w:rPr>
          <w:rFonts w:ascii="Century" w:hAnsi="Century"/>
        </w:rPr>
        <w:t>----------</w:t>
      </w:r>
    </w:p>
    <w:p w14:paraId="056175DE" w14:textId="77777777" w:rsidR="00681A81" w:rsidRDefault="00681A81" w:rsidP="00E1257C">
      <w:pPr>
        <w:spacing w:line="360" w:lineRule="auto"/>
        <w:ind w:firstLine="709"/>
        <w:jc w:val="both"/>
        <w:rPr>
          <w:rFonts w:ascii="Century" w:hAnsi="Century"/>
        </w:rPr>
      </w:pPr>
    </w:p>
    <w:p w14:paraId="24C3010E" w14:textId="1EC19EDE" w:rsidR="00E1257C" w:rsidRPr="00E1257C" w:rsidRDefault="00E1257C" w:rsidP="00681A81">
      <w:pPr>
        <w:pStyle w:val="SENTENCIAS"/>
      </w:pPr>
      <w:r w:rsidRPr="00E1257C">
        <w:t xml:space="preserve">Así las cosas, la “litis” planteada se hace consistir en determinar la legalidad o ilegalidad del acta de infracción con número </w:t>
      </w:r>
      <w:r w:rsidR="009D3EA9">
        <w:rPr>
          <w:b/>
        </w:rPr>
        <w:t xml:space="preserve">T </w:t>
      </w:r>
      <w:r w:rsidR="000E7B43">
        <w:rPr>
          <w:b/>
        </w:rPr>
        <w:t>5786550 (Letra T cinco siete ocho seis cinco cinco cero</w:t>
      </w:r>
      <w:r w:rsidR="008D125E" w:rsidRPr="00E1257C">
        <w:rPr>
          <w:b/>
        </w:rPr>
        <w:t xml:space="preserve">) </w:t>
      </w:r>
      <w:r w:rsidR="008D125E">
        <w:t>levanta</w:t>
      </w:r>
      <w:r w:rsidR="004021E7">
        <w:t>da</w:t>
      </w:r>
      <w:r w:rsidR="008D125E">
        <w:t xml:space="preserve"> en fecha </w:t>
      </w:r>
      <w:r w:rsidR="000E7B43">
        <w:t>12 doce de mayo</w:t>
      </w:r>
      <w:r w:rsidR="008D125E">
        <w:t xml:space="preserve"> del año </w:t>
      </w:r>
      <w:r w:rsidR="008D125E" w:rsidRPr="00E1257C">
        <w:t>del año 201</w:t>
      </w:r>
      <w:r w:rsidR="008D125E">
        <w:t xml:space="preserve">8 dos mil dieciocho. </w:t>
      </w:r>
      <w:r w:rsidR="00681A81">
        <w:t>----</w:t>
      </w:r>
      <w:r w:rsidR="00206C95">
        <w:t>------</w:t>
      </w:r>
      <w:r w:rsidR="00681A81">
        <w:t>-----</w:t>
      </w:r>
      <w:r w:rsidRPr="00E1257C">
        <w:t>-------------------------------------------</w:t>
      </w:r>
    </w:p>
    <w:p w14:paraId="680C4090" w14:textId="77777777" w:rsidR="00E1257C" w:rsidRPr="00E1257C" w:rsidRDefault="00E1257C" w:rsidP="00E1257C">
      <w:pPr>
        <w:spacing w:line="360" w:lineRule="auto"/>
        <w:ind w:firstLine="709"/>
        <w:jc w:val="both"/>
        <w:rPr>
          <w:rFonts w:ascii="Century" w:hAnsi="Century"/>
          <w:b/>
        </w:rPr>
      </w:pPr>
    </w:p>
    <w:p w14:paraId="3915C348" w14:textId="77777777"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77777777" w:rsidR="00E1257C" w:rsidRPr="00E1257C" w:rsidRDefault="00E1257C" w:rsidP="008D515E">
      <w:pPr>
        <w:pStyle w:val="TESISYJURIS"/>
      </w:pPr>
      <w:r w:rsidRPr="00E1257C">
        <w:rPr>
          <w:b/>
        </w:rPr>
        <w:t xml:space="preserve">“CONCEPTOS DE VIOLACIÓN. EL JUEZ NO ESTÁ OBLIGADO A TRANSCRIBIRLOS. </w:t>
      </w:r>
      <w:r w:rsidRPr="00E1257C">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14:paraId="63DD738A" w14:textId="77777777" w:rsidR="00E1257C" w:rsidRPr="00E1257C" w:rsidRDefault="00E1257C" w:rsidP="00E1257C">
      <w:pPr>
        <w:spacing w:line="360" w:lineRule="auto"/>
        <w:ind w:firstLine="709"/>
        <w:jc w:val="both"/>
        <w:rPr>
          <w:rFonts w:ascii="Century" w:hAnsi="Century"/>
        </w:rPr>
      </w:pPr>
    </w:p>
    <w:p w14:paraId="41A66B98" w14:textId="77777777" w:rsidR="00E1257C" w:rsidRPr="00E1257C" w:rsidRDefault="00E1257C" w:rsidP="00E1257C">
      <w:pPr>
        <w:spacing w:line="360" w:lineRule="auto"/>
        <w:ind w:firstLine="709"/>
        <w:jc w:val="both"/>
        <w:rPr>
          <w:rFonts w:ascii="Century" w:hAnsi="Century"/>
        </w:rPr>
      </w:pPr>
    </w:p>
    <w:p w14:paraId="25217199" w14:textId="77777777" w:rsidR="00BA229A" w:rsidRPr="00E1257C" w:rsidRDefault="00BA229A" w:rsidP="00BA229A">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Pr>
          <w:rFonts w:ascii="Century" w:hAnsi="Century"/>
        </w:rPr>
        <w:t>los agravios se</w:t>
      </w:r>
      <w:r w:rsidRPr="00E1257C">
        <w:rPr>
          <w:rFonts w:ascii="Century" w:hAnsi="Century"/>
        </w:rPr>
        <w:t>ñalado</w:t>
      </w:r>
      <w:r>
        <w:rPr>
          <w:rFonts w:ascii="Century" w:hAnsi="Century"/>
        </w:rPr>
        <w:t>s</w:t>
      </w:r>
      <w:r w:rsidRPr="00E1257C">
        <w:rPr>
          <w:rFonts w:ascii="Century" w:hAnsi="Century"/>
        </w:rPr>
        <w:t xml:space="preserve"> como PRIMERO resulta fundado y suficiente para decretar la NULIDAD TOTAL del acta impugnada con base en las siguientes consideraciones: </w:t>
      </w:r>
      <w:r>
        <w:rPr>
          <w:rFonts w:ascii="Century" w:hAnsi="Century"/>
        </w:rPr>
        <w:t>----------------------------------------------</w:t>
      </w:r>
    </w:p>
    <w:p w14:paraId="0F0FBE9F" w14:textId="77777777" w:rsidR="00BA229A" w:rsidRPr="00E1257C" w:rsidRDefault="00BA229A" w:rsidP="00BA229A">
      <w:pPr>
        <w:spacing w:line="360" w:lineRule="auto"/>
        <w:ind w:firstLine="709"/>
        <w:jc w:val="both"/>
        <w:rPr>
          <w:rFonts w:ascii="Century" w:hAnsi="Century"/>
        </w:rPr>
      </w:pPr>
    </w:p>
    <w:p w14:paraId="6A108A8A" w14:textId="77777777" w:rsidR="00BA229A" w:rsidRDefault="00BA229A" w:rsidP="00BA229A">
      <w:pPr>
        <w:spacing w:line="360" w:lineRule="auto"/>
        <w:ind w:firstLine="709"/>
        <w:jc w:val="both"/>
        <w:rPr>
          <w:rFonts w:ascii="Century" w:hAnsi="Century"/>
        </w:rPr>
      </w:pPr>
      <w:r>
        <w:rPr>
          <w:rFonts w:ascii="Century" w:hAnsi="Century"/>
        </w:rPr>
        <w:t>La parte actora señala los siguiente:</w:t>
      </w:r>
    </w:p>
    <w:p w14:paraId="179FB37E" w14:textId="7B55BCA1" w:rsidR="00BA229A" w:rsidRPr="00CE5D7E" w:rsidRDefault="00BA229A" w:rsidP="00CE5D7E">
      <w:pPr>
        <w:pStyle w:val="Prrafodelista"/>
        <w:numPr>
          <w:ilvl w:val="0"/>
          <w:numId w:val="40"/>
        </w:numPr>
        <w:spacing w:line="360" w:lineRule="auto"/>
        <w:jc w:val="both"/>
        <w:rPr>
          <w:rFonts w:ascii="Century" w:hAnsi="Century"/>
          <w:i/>
          <w:sz w:val="20"/>
        </w:rPr>
      </w:pPr>
      <w:r w:rsidRPr="00CE5D7E">
        <w:rPr>
          <w:rFonts w:ascii="Century" w:hAnsi="Century"/>
          <w:i/>
          <w:sz w:val="20"/>
        </w:rPr>
        <w:t xml:space="preserve">[…] Con relación a los MOTIVOS DE LA INFRACCIÓN, </w:t>
      </w:r>
      <w:r w:rsidR="005A60A9" w:rsidRPr="00CE5D7E">
        <w:rPr>
          <w:rFonts w:ascii="Century" w:hAnsi="Century"/>
          <w:i/>
          <w:sz w:val="20"/>
        </w:rPr>
        <w:t>la ahora demandada establece en el A</w:t>
      </w:r>
      <w:r w:rsidRPr="00CE5D7E">
        <w:rPr>
          <w:rFonts w:ascii="Century" w:hAnsi="Century"/>
          <w:i/>
          <w:sz w:val="20"/>
        </w:rPr>
        <w:t>cta de Infracción impugnada lo siguiente: […] , siendo claro que la aseveración anterior es bastante escueta e insuficiente, careciendo a todas luces de coherencia, congruencia y legalidad, pues la demandada no es precisa ni exacta en la cita de las normas legales que, en su caso, le facultan para emitir el actor que ahora impugno, negándome con dicho actuar, certeza y seguridad jurídica”</w:t>
      </w:r>
    </w:p>
    <w:p w14:paraId="3A4050F5" w14:textId="59F5F675" w:rsidR="005A60A9" w:rsidRDefault="0016162A" w:rsidP="00DE7365">
      <w:pPr>
        <w:spacing w:line="360" w:lineRule="auto"/>
        <w:ind w:left="708" w:firstLine="1"/>
        <w:jc w:val="both"/>
        <w:rPr>
          <w:rFonts w:ascii="Century" w:hAnsi="Century"/>
          <w:i/>
          <w:sz w:val="20"/>
        </w:rPr>
      </w:pPr>
      <w:r>
        <w:rPr>
          <w:rFonts w:ascii="Century" w:hAnsi="Century"/>
          <w:i/>
          <w:sz w:val="20"/>
        </w:rPr>
        <w:t>L</w:t>
      </w:r>
      <w:r w:rsidR="00681573">
        <w:rPr>
          <w:rFonts w:ascii="Century" w:hAnsi="Century"/>
          <w:i/>
          <w:sz w:val="20"/>
        </w:rPr>
        <w:t xml:space="preserve">o anterior </w:t>
      </w:r>
      <w:r>
        <w:rPr>
          <w:rFonts w:ascii="Century" w:hAnsi="Century"/>
          <w:i/>
          <w:sz w:val="20"/>
        </w:rPr>
        <w:t xml:space="preserve">hace que el acta de infracción impugnada carezca de la debida motivación </w:t>
      </w:r>
      <w:r w:rsidR="007C2CCE">
        <w:rPr>
          <w:rFonts w:ascii="Century" w:hAnsi="Century"/>
          <w:i/>
          <w:sz w:val="20"/>
        </w:rPr>
        <w:t xml:space="preserve">ya que la autoridad no hace una explicación precisa y concreta de los hechos, ni tampoco señala las circunstancias especiales, razones particulares o causas inmediatas que haya tenido </w:t>
      </w:r>
      <w:r w:rsidR="005A60A9" w:rsidRPr="005A60A9">
        <w:rPr>
          <w:rFonts w:ascii="Century" w:hAnsi="Century"/>
          <w:i/>
          <w:sz w:val="20"/>
        </w:rPr>
        <w:t>[…]</w:t>
      </w:r>
      <w:r w:rsidR="005A60A9">
        <w:rPr>
          <w:rFonts w:ascii="Century" w:hAnsi="Century"/>
          <w:i/>
          <w:sz w:val="20"/>
        </w:rPr>
        <w:t xml:space="preserve"> </w:t>
      </w:r>
      <w:r w:rsidR="007C2CCE">
        <w:rPr>
          <w:rFonts w:ascii="Century" w:hAnsi="Century"/>
          <w:i/>
          <w:sz w:val="20"/>
        </w:rPr>
        <w:t>omite establecer la forma o manera en la que se percató de los hechos que me imputa</w:t>
      </w:r>
      <w:r w:rsidR="005A60A9">
        <w:rPr>
          <w:rFonts w:ascii="Century" w:hAnsi="Century"/>
          <w:i/>
          <w:sz w:val="20"/>
        </w:rPr>
        <w:t xml:space="preserve"> </w:t>
      </w:r>
      <w:r w:rsidR="005A60A9" w:rsidRPr="005A60A9">
        <w:rPr>
          <w:rFonts w:ascii="Century" w:hAnsi="Century"/>
          <w:i/>
          <w:sz w:val="20"/>
        </w:rPr>
        <w:t>[…]</w:t>
      </w:r>
      <w:r w:rsidR="00DE7365">
        <w:rPr>
          <w:rFonts w:ascii="Century" w:hAnsi="Century"/>
          <w:i/>
          <w:sz w:val="20"/>
        </w:rPr>
        <w:t>.”</w:t>
      </w:r>
    </w:p>
    <w:p w14:paraId="4BFCCB35" w14:textId="2A15CE41" w:rsidR="00CE5D7E" w:rsidRPr="00CE5D7E" w:rsidRDefault="00CE5D7E" w:rsidP="00CE5D7E">
      <w:pPr>
        <w:pStyle w:val="Prrafodelista"/>
        <w:numPr>
          <w:ilvl w:val="0"/>
          <w:numId w:val="40"/>
        </w:numPr>
        <w:spacing w:line="360" w:lineRule="auto"/>
        <w:jc w:val="both"/>
        <w:rPr>
          <w:rFonts w:ascii="Century" w:hAnsi="Century"/>
          <w:i/>
          <w:sz w:val="20"/>
        </w:rPr>
      </w:pPr>
      <w:r w:rsidRPr="00CE5D7E">
        <w:rPr>
          <w:rFonts w:ascii="Century" w:hAnsi="Century"/>
          <w:i/>
          <w:sz w:val="20"/>
        </w:rPr>
        <w:t>En el apartado MOTIVOS DE LA INFRACCION, el agente de transito establece en el Acta de Infracción impugnada lo siguiente […] siendo claro que la aseveración anterior es bastante escueta e insuficiente, careciendo a todas luces de coherencia, congruencia y legalidad […]</w:t>
      </w:r>
    </w:p>
    <w:p w14:paraId="2A0E9774" w14:textId="77777777" w:rsidR="00CE5D7E" w:rsidRPr="005A60A9" w:rsidRDefault="00CE5D7E" w:rsidP="00DE7365">
      <w:pPr>
        <w:spacing w:line="360" w:lineRule="auto"/>
        <w:ind w:left="708" w:firstLine="1"/>
        <w:jc w:val="both"/>
        <w:rPr>
          <w:rFonts w:ascii="Century" w:hAnsi="Century"/>
          <w:i/>
          <w:sz w:val="20"/>
        </w:rPr>
      </w:pPr>
    </w:p>
    <w:p w14:paraId="339529A7" w14:textId="08906A58" w:rsidR="00681573" w:rsidRDefault="00681573" w:rsidP="00681573">
      <w:pPr>
        <w:spacing w:line="360" w:lineRule="auto"/>
        <w:jc w:val="both"/>
        <w:rPr>
          <w:rFonts w:ascii="Century" w:hAnsi="Century"/>
          <w:i/>
          <w:sz w:val="20"/>
        </w:rPr>
      </w:pPr>
    </w:p>
    <w:p w14:paraId="27F85DCB" w14:textId="4CA5FB80" w:rsidR="00BA229A" w:rsidRDefault="00BA229A" w:rsidP="00BA229A">
      <w:pPr>
        <w:spacing w:line="360" w:lineRule="auto"/>
        <w:ind w:firstLine="709"/>
        <w:jc w:val="both"/>
        <w:rPr>
          <w:rFonts w:ascii="Century" w:hAnsi="Century"/>
        </w:rPr>
      </w:pPr>
      <w:r>
        <w:rPr>
          <w:rFonts w:ascii="Century" w:hAnsi="Century"/>
        </w:rPr>
        <w:t xml:space="preserve">Por su parte la autoridad demanda argumenta que </w:t>
      </w:r>
      <w:r w:rsidR="00CE5D7E">
        <w:rPr>
          <w:rFonts w:ascii="Century" w:hAnsi="Century"/>
        </w:rPr>
        <w:t xml:space="preserve">los conceptos de impugnación deben ser declarados infundados, inoperantes e insuficientes, ya que no se precisa como se violentan cada uno de los artículos que cita en su escrito de demanda, aunado a que no manifiesta en que aspecto particular se encontraba indebidamente fundado y motivado, ya que en el acta de infracción </w:t>
      </w:r>
      <w:r w:rsidR="00DE7365">
        <w:rPr>
          <w:rFonts w:ascii="Century" w:hAnsi="Century"/>
        </w:rPr>
        <w:t>está debidamente motivada</w:t>
      </w:r>
      <w:r w:rsidR="007C2CCE">
        <w:rPr>
          <w:rFonts w:ascii="Century" w:hAnsi="Century"/>
        </w:rPr>
        <w:t xml:space="preserve"> y las circunstancias de tiempo, modo y lugar</w:t>
      </w:r>
      <w:r>
        <w:rPr>
          <w:rFonts w:ascii="Century" w:hAnsi="Century"/>
        </w:rPr>
        <w:t xml:space="preserve">. </w:t>
      </w:r>
      <w:r w:rsidR="00CE5D7E">
        <w:rPr>
          <w:rFonts w:ascii="Century" w:hAnsi="Century"/>
        </w:rPr>
        <w:t>-----</w:t>
      </w:r>
    </w:p>
    <w:p w14:paraId="7E3304EA" w14:textId="77777777" w:rsidR="00BA229A" w:rsidRDefault="00BA229A" w:rsidP="00BA229A">
      <w:pPr>
        <w:spacing w:line="360" w:lineRule="auto"/>
        <w:ind w:firstLine="709"/>
        <w:jc w:val="both"/>
        <w:rPr>
          <w:rFonts w:ascii="Century" w:hAnsi="Century"/>
        </w:rPr>
      </w:pPr>
    </w:p>
    <w:p w14:paraId="065092DA" w14:textId="5C984B54" w:rsidR="00BA229A" w:rsidRPr="00E1257C" w:rsidRDefault="00BA229A" w:rsidP="00BA229A">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w:t>
      </w:r>
      <w:r w:rsidR="00870F95">
        <w:rPr>
          <w:rFonts w:ascii="Century" w:hAnsi="Century"/>
        </w:rPr>
        <w:t>s</w:t>
      </w:r>
      <w:r w:rsidRPr="00E1257C">
        <w:rPr>
          <w:rFonts w:ascii="Century" w:hAnsi="Century"/>
        </w:rPr>
        <w:t xml:space="preserve"> siguientes razonamientos: -------------------------------------------------------------------------------------</w:t>
      </w:r>
    </w:p>
    <w:p w14:paraId="5C1E62D3" w14:textId="77777777" w:rsidR="00BA229A" w:rsidRPr="00E1257C" w:rsidRDefault="00BA229A" w:rsidP="00BA229A">
      <w:pPr>
        <w:spacing w:line="360" w:lineRule="auto"/>
        <w:ind w:firstLine="709"/>
        <w:jc w:val="both"/>
        <w:rPr>
          <w:rFonts w:ascii="Century" w:hAnsi="Century"/>
        </w:rPr>
      </w:pPr>
    </w:p>
    <w:p w14:paraId="7402B11A" w14:textId="197CFCEB" w:rsidR="00E1257C" w:rsidRPr="00E1257C" w:rsidRDefault="00E1257C" w:rsidP="00E1257C">
      <w:pPr>
        <w:spacing w:line="360" w:lineRule="auto"/>
        <w:ind w:firstLine="709"/>
        <w:jc w:val="both"/>
        <w:rPr>
          <w:rFonts w:ascii="Century" w:hAnsi="Century"/>
          <w:bCs/>
        </w:rPr>
      </w:pPr>
      <w:r w:rsidRPr="00E1257C">
        <w:rPr>
          <w:rFonts w:ascii="Century" w:hAnsi="Century"/>
        </w:rPr>
        <w:t>En principio</w:t>
      </w:r>
      <w:r w:rsidR="009338C9">
        <w:rPr>
          <w:rFonts w:ascii="Century" w:hAnsi="Century"/>
        </w:rPr>
        <w:t xml:space="preserve">, resulta importante invocar lo dispuesto por </w:t>
      </w:r>
      <w:r w:rsidRPr="00E1257C">
        <w:rPr>
          <w:rFonts w:ascii="Century" w:hAnsi="Century"/>
          <w:bCs/>
        </w:rPr>
        <w:t xml:space="preserve">los artículos 16 de la Constitución Política de los Estados Unidos Mexicanos y 137, fracción VI, del Código de Procedimiento y Justicia Administrativa para el Estado y los Municipios de Guanajuato, </w:t>
      </w:r>
      <w:r w:rsidR="009338C9">
        <w:rPr>
          <w:rFonts w:ascii="Century" w:hAnsi="Century"/>
          <w:bCs/>
        </w:rPr>
        <w:t>mismos que obligan</w:t>
      </w:r>
      <w:r w:rsidRPr="00E1257C">
        <w:rPr>
          <w:rFonts w:ascii="Century" w:hAnsi="Century"/>
          <w:bCs/>
        </w:rPr>
        <w:t xml:space="preserve"> a todas las autoridades, en consecuencia, también a las municipales, a fundar y motivar sus actos. ---------</w:t>
      </w:r>
    </w:p>
    <w:p w14:paraId="26511594" w14:textId="77777777" w:rsidR="00E1257C" w:rsidRPr="00E1257C" w:rsidRDefault="00E1257C" w:rsidP="00E1257C">
      <w:pPr>
        <w:spacing w:line="360" w:lineRule="auto"/>
        <w:ind w:firstLine="709"/>
        <w:jc w:val="both"/>
        <w:rPr>
          <w:rFonts w:ascii="Century" w:hAnsi="Century"/>
          <w:bCs/>
        </w:rPr>
      </w:pPr>
    </w:p>
    <w:p w14:paraId="0FB58E3C" w14:textId="4F37020D" w:rsidR="00E1257C" w:rsidRPr="00E1257C" w:rsidRDefault="00E1257C" w:rsidP="00E1257C">
      <w:pPr>
        <w:spacing w:line="360" w:lineRule="auto"/>
        <w:ind w:firstLine="709"/>
        <w:jc w:val="both"/>
        <w:rPr>
          <w:rFonts w:ascii="Century" w:hAnsi="Century"/>
          <w:bCs/>
        </w:rPr>
      </w:pPr>
      <w:r w:rsidRPr="00E1257C">
        <w:rPr>
          <w:rFonts w:ascii="Century" w:hAnsi="Century"/>
          <w:bCs/>
        </w:rPr>
        <w:t xml:space="preserve">Asimismo, es importante </w:t>
      </w:r>
      <w:r w:rsidR="004021E7">
        <w:rPr>
          <w:rFonts w:ascii="Century" w:hAnsi="Century"/>
          <w:bCs/>
        </w:rPr>
        <w:t>conceptualizar</w:t>
      </w:r>
      <w:r w:rsidRPr="00E1257C">
        <w:rPr>
          <w:rFonts w:ascii="Century" w:hAnsi="Century"/>
          <w:bCs/>
        </w:rPr>
        <w:t xml:space="preserve"> que por fundar el acto administrativo, se entiende </w:t>
      </w:r>
      <w:r w:rsidR="004021E7">
        <w:rPr>
          <w:rFonts w:ascii="Century" w:hAnsi="Century"/>
          <w:bCs/>
        </w:rPr>
        <w:t>por precisar</w:t>
      </w:r>
      <w:r w:rsidRPr="00E1257C">
        <w:rPr>
          <w:rFonts w:ascii="Century" w:hAnsi="Century"/>
          <w:bCs/>
        </w:rPr>
        <w:t xml:space="preserve">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Pr="00E1257C">
        <w:rPr>
          <w:rFonts w:ascii="Century" w:hAnsi="Century"/>
        </w:rPr>
        <w:t xml:space="preserve"> </w:t>
      </w:r>
    </w:p>
    <w:p w14:paraId="431E4181" w14:textId="77777777" w:rsidR="00E1257C" w:rsidRPr="00E1257C" w:rsidRDefault="00E1257C" w:rsidP="00E1257C">
      <w:pPr>
        <w:spacing w:line="360" w:lineRule="auto"/>
        <w:ind w:firstLine="709"/>
        <w:jc w:val="both"/>
        <w:rPr>
          <w:rFonts w:ascii="Century" w:hAnsi="Century"/>
        </w:rPr>
      </w:pPr>
    </w:p>
    <w:p w14:paraId="549AC6F0" w14:textId="487B5E03" w:rsidR="005A60A9" w:rsidRPr="005A60A9" w:rsidRDefault="00E1257C" w:rsidP="00881A7B">
      <w:pPr>
        <w:pStyle w:val="SENTENCIAS"/>
        <w:rPr>
          <w:bCs/>
          <w:i/>
        </w:rPr>
      </w:pPr>
      <w:r w:rsidRPr="00E1257C">
        <w:rPr>
          <w:bCs/>
        </w:rPr>
        <w:t>Bajo ese contexto, existe una indebida fundamentación</w:t>
      </w:r>
      <w:r w:rsidR="00DE7365">
        <w:rPr>
          <w:bCs/>
        </w:rPr>
        <w:t xml:space="preserve"> y motivación</w:t>
      </w:r>
      <w:r w:rsidRPr="00E1257C">
        <w:rPr>
          <w:bCs/>
        </w:rPr>
        <w:t xml:space="preserve"> del acto impugnado, ya que </w:t>
      </w:r>
      <w:r w:rsidR="002001C8">
        <w:rPr>
          <w:bCs/>
        </w:rPr>
        <w:t>la autoridad demandada omite señala</w:t>
      </w:r>
      <w:r w:rsidR="009338C9">
        <w:rPr>
          <w:bCs/>
        </w:rPr>
        <w:t>r</w:t>
      </w:r>
      <w:r w:rsidR="002001C8">
        <w:rPr>
          <w:bCs/>
        </w:rPr>
        <w:t xml:space="preserve"> las circunstancias de modo, </w:t>
      </w:r>
      <w:r w:rsidR="0015595F">
        <w:rPr>
          <w:bCs/>
        </w:rPr>
        <w:t xml:space="preserve">tiempo </w:t>
      </w:r>
      <w:r w:rsidR="002001C8">
        <w:rPr>
          <w:bCs/>
        </w:rPr>
        <w:t>y lugar de</w:t>
      </w:r>
      <w:r w:rsidR="0015595F">
        <w:rPr>
          <w:bCs/>
        </w:rPr>
        <w:t xml:space="preserve"> los hechos, en el acta de mérito, en efecto</w:t>
      </w:r>
      <w:r w:rsidR="00881A7B">
        <w:rPr>
          <w:bCs/>
        </w:rPr>
        <w:t>,</w:t>
      </w:r>
      <w:r w:rsidR="0015595F">
        <w:rPr>
          <w:bCs/>
        </w:rPr>
        <w:t xml:space="preserve"> ya que en ella se asentó </w:t>
      </w:r>
      <w:r w:rsidR="0015595F" w:rsidRPr="0015595F">
        <w:rPr>
          <w:bCs/>
          <w:i/>
        </w:rPr>
        <w:t>“</w:t>
      </w:r>
      <w:r w:rsidR="00764E22">
        <w:rPr>
          <w:bCs/>
          <w:i/>
        </w:rPr>
        <w:t xml:space="preserve">… </w:t>
      </w:r>
      <w:r w:rsidR="00870F95">
        <w:rPr>
          <w:bCs/>
          <w:i/>
        </w:rPr>
        <w:t xml:space="preserve">por no </w:t>
      </w:r>
      <w:r w:rsidR="007C2CCE">
        <w:rPr>
          <w:bCs/>
          <w:i/>
        </w:rPr>
        <w:t xml:space="preserve">mantener la distancia adecuada … por ocasionar daños a los bienes materiales e integridad física de las personas </w:t>
      </w:r>
      <w:r w:rsidR="00DE7365">
        <w:rPr>
          <w:bCs/>
          <w:i/>
        </w:rPr>
        <w:t>…</w:t>
      </w:r>
      <w:r w:rsidR="005A60A9" w:rsidRPr="005A60A9">
        <w:rPr>
          <w:bCs/>
          <w:i/>
        </w:rPr>
        <w:t>”</w:t>
      </w:r>
      <w:r w:rsidR="004021E7">
        <w:rPr>
          <w:bCs/>
          <w:i/>
        </w:rPr>
        <w:t xml:space="preserve">. </w:t>
      </w:r>
      <w:r w:rsidR="007C2CCE">
        <w:rPr>
          <w:bCs/>
          <w:i/>
        </w:rPr>
        <w:t>----------------------------------------------------------------------------------------------------</w:t>
      </w:r>
    </w:p>
    <w:p w14:paraId="6063F4DA" w14:textId="77777777" w:rsidR="00ED14E0" w:rsidRDefault="00ED14E0" w:rsidP="00ED14E0">
      <w:pPr>
        <w:pStyle w:val="SENTENCIAS"/>
        <w:ind w:firstLine="0"/>
        <w:rPr>
          <w:bCs/>
        </w:rPr>
      </w:pPr>
    </w:p>
    <w:p w14:paraId="0A3B33BC" w14:textId="576C41D1" w:rsidR="00881A7B" w:rsidRDefault="00ED14E0" w:rsidP="00ED14E0">
      <w:pPr>
        <w:pStyle w:val="SENTENCIAS"/>
      </w:pPr>
      <w:r>
        <w:t xml:space="preserve">Sin embargo, </w:t>
      </w:r>
      <w:r w:rsidR="00764E22">
        <w:t>e</w:t>
      </w:r>
      <w:r w:rsidR="0015595F" w:rsidRPr="0015595F">
        <w:t xml:space="preserve">l agente de tránsito no aportó prueba alguna que </w:t>
      </w:r>
      <w:r w:rsidR="0015595F" w:rsidRPr="007B1855">
        <w:t>acreditará la supuesta conducta consignada en el acta</w:t>
      </w:r>
      <w:r w:rsidR="00BD5126" w:rsidRPr="007B1855">
        <w:t xml:space="preserve">, es decir, no reúne elementos que nos lleven a considerar que efectivamente el </w:t>
      </w:r>
      <w:r w:rsidR="00881A7B" w:rsidRPr="007B1855">
        <w:t xml:space="preserve">promovente </w:t>
      </w:r>
      <w:r w:rsidR="00DE7365" w:rsidRPr="007B1855">
        <w:t>al conducir el veh</w:t>
      </w:r>
      <w:r w:rsidR="00BD5126" w:rsidRPr="007B1855">
        <w:t xml:space="preserve">ículo no </w:t>
      </w:r>
      <w:r w:rsidR="007B1855" w:rsidRPr="007B1855">
        <w:t>mantuvo su distancia y que por ello ocasionó da</w:t>
      </w:r>
      <w:r w:rsidR="007B1855">
        <w:t>ñ</w:t>
      </w:r>
      <w:r w:rsidR="007B1855" w:rsidRPr="007B1855">
        <w:t>os a bienes, así como a la integridad física de personas</w:t>
      </w:r>
      <w:r w:rsidR="00881A7B" w:rsidRPr="007B1855">
        <w:t xml:space="preserve">, </w:t>
      </w:r>
      <w:r w:rsidR="00BD5126" w:rsidRPr="007B1855">
        <w:t xml:space="preserve">lo que </w:t>
      </w:r>
      <w:r w:rsidR="00881A7B" w:rsidRPr="007B1855">
        <w:t xml:space="preserve">resulta especialmente relevante </w:t>
      </w:r>
      <w:r w:rsidR="00BD5126" w:rsidRPr="007B1855">
        <w:t xml:space="preserve">en el sentido de </w:t>
      </w:r>
      <w:r w:rsidR="00881A7B" w:rsidRPr="007B1855">
        <w:t xml:space="preserve">que el </w:t>
      </w:r>
      <w:r w:rsidR="00E96B06" w:rsidRPr="007B1855">
        <w:t xml:space="preserve">agente de tránsito </w:t>
      </w:r>
      <w:r w:rsidR="00881A7B" w:rsidRPr="007B1855">
        <w:t xml:space="preserve">pormenorizadamente </w:t>
      </w:r>
      <w:r w:rsidR="00870F95" w:rsidRPr="007B1855">
        <w:t xml:space="preserve">debe </w:t>
      </w:r>
      <w:r w:rsidR="00881A7B" w:rsidRPr="007B1855">
        <w:t xml:space="preserve">expresar cómo detectó que el vehículo conducido por el justiciable </w:t>
      </w:r>
      <w:r w:rsidR="00870F95" w:rsidRPr="007B1855">
        <w:t xml:space="preserve">no </w:t>
      </w:r>
      <w:r w:rsidR="007B1855" w:rsidRPr="007B1855">
        <w:t xml:space="preserve">mantuvo su distancias </w:t>
      </w:r>
      <w:r w:rsidR="00E96B06" w:rsidRPr="007B1855">
        <w:t>p</w:t>
      </w:r>
      <w:r w:rsidR="00881A7B" w:rsidRPr="007B1855">
        <w:t>ues no precisó exactame</w:t>
      </w:r>
      <w:r w:rsidR="00BD5126" w:rsidRPr="007B1855">
        <w:t xml:space="preserve">nte </w:t>
      </w:r>
      <w:r w:rsidR="00870F95" w:rsidRPr="007B1855">
        <w:t>sobre que carril circul</w:t>
      </w:r>
      <w:r w:rsidR="00870F95">
        <w:t xml:space="preserve">aba, </w:t>
      </w:r>
      <w:r w:rsidR="007B1855">
        <w:t>así como tampoco cuál era la distancia del vehículo conducido por el actor y, todavía más grave aún, no precisa sobre qué punto u objeto es respecto del cual no respeta la distancia</w:t>
      </w:r>
      <w:r w:rsidR="002757A1">
        <w:t xml:space="preserve"> adecuada; así mismo, tampoco </w:t>
      </w:r>
      <w:r w:rsidR="00870F95">
        <w:t xml:space="preserve">acredita que </w:t>
      </w:r>
      <w:r w:rsidR="002757A1">
        <w:t xml:space="preserve">por guardar la distancia adecuada </w:t>
      </w:r>
      <w:r w:rsidR="007B1855">
        <w:t>ocasionó daños a bienes materiales y a</w:t>
      </w:r>
      <w:r w:rsidR="002757A1">
        <w:t xml:space="preserve"> </w:t>
      </w:r>
      <w:r w:rsidR="007B1855">
        <w:t>l</w:t>
      </w:r>
      <w:r w:rsidR="002757A1">
        <w:t>a</w:t>
      </w:r>
      <w:r w:rsidR="007B1855">
        <w:t xml:space="preserve"> integridad física de las personas, </w:t>
      </w:r>
      <w:r w:rsidR="002757A1">
        <w:t xml:space="preserve">imputándole lo anterior, sin describir cuáles fueron los bienes materiales dañados, ni en que consistieron dichos daños, así como tampoco precisa a quienes se les afecto en su integridad física, pues nunca describe el nombre de las personas humanas afectadas en su integridad física, mucho menos le hace saber al justiciable en qué consistió la afectación a dicha integridad. </w:t>
      </w:r>
      <w:r w:rsidR="00764E22">
        <w:t>--------------</w:t>
      </w:r>
      <w:r w:rsidR="002757A1">
        <w:t>-------------------------------------------------------------------</w:t>
      </w:r>
      <w:r w:rsidR="00764E22">
        <w:t>----------</w:t>
      </w:r>
    </w:p>
    <w:p w14:paraId="1032E44C" w14:textId="3EABC0D2" w:rsidR="00881A7B" w:rsidRDefault="00881A7B" w:rsidP="00881A7B">
      <w:pPr>
        <w:pStyle w:val="SENTENCIAS"/>
        <w:rPr>
          <w:bCs/>
        </w:rPr>
      </w:pPr>
    </w:p>
    <w:p w14:paraId="703F16E9" w14:textId="352ACA85" w:rsidR="00ED148B" w:rsidRPr="00ED148B" w:rsidRDefault="00881A7B" w:rsidP="00881A7B">
      <w:pPr>
        <w:pStyle w:val="SENTENCIAS"/>
        <w:rPr>
          <w:i/>
        </w:rPr>
      </w:pPr>
      <w:r>
        <w:rPr>
          <w:bCs/>
        </w:rPr>
        <w:t xml:space="preserve">Aunado a lo anterior, </w:t>
      </w:r>
      <w:r w:rsidR="00870F95">
        <w:rPr>
          <w:bCs/>
        </w:rPr>
        <w:t>dentro de la presente causa administrativa no</w:t>
      </w:r>
      <w:r w:rsidR="00764E22">
        <w:rPr>
          <w:bCs/>
        </w:rPr>
        <w:t xml:space="preserve"> se desprende</w:t>
      </w:r>
      <w:r w:rsidR="00870F95">
        <w:rPr>
          <w:bCs/>
        </w:rPr>
        <w:t>n</w:t>
      </w:r>
      <w:r w:rsidR="00764E22">
        <w:rPr>
          <w:bCs/>
        </w:rPr>
        <w:t xml:space="preserve"> </w:t>
      </w:r>
      <w:r>
        <w:t>los medios necesarios para acreditar</w:t>
      </w:r>
      <w:r w:rsidR="0068436C">
        <w:t xml:space="preserve"> que el actor </w:t>
      </w:r>
      <w:r w:rsidR="00ED148B">
        <w:t xml:space="preserve">no se apegó a lo señalado por el artículo 7 en su fracción IX, que señala: </w:t>
      </w:r>
      <w:r w:rsidR="00ED148B" w:rsidRPr="00ED148B">
        <w:rPr>
          <w:i/>
        </w:rPr>
        <w:t>“Circular</w:t>
      </w:r>
      <w:r w:rsidR="00C420A8" w:rsidRPr="00ED148B">
        <w:rPr>
          <w:i/>
        </w:rPr>
        <w:t xml:space="preserve"> en las vías de dos o más carriles de un mismo sentido, en un sólo carril, pudiendo cambiar a otro o salir de la vialidad con la debida anticipación y precaución, anunciando previamente su intención con luz direccional</w:t>
      </w:r>
      <w:r w:rsidR="00ED148B" w:rsidRPr="00ED148B">
        <w:rPr>
          <w:i/>
        </w:rPr>
        <w:t>”</w:t>
      </w:r>
      <w:r w:rsidR="00C420A8" w:rsidRPr="00ED148B">
        <w:rPr>
          <w:i/>
        </w:rPr>
        <w:t>;</w:t>
      </w:r>
    </w:p>
    <w:p w14:paraId="20405E54" w14:textId="77777777" w:rsidR="00ED148B" w:rsidRDefault="00ED148B" w:rsidP="00881A7B">
      <w:pPr>
        <w:pStyle w:val="SENTENCIAS"/>
      </w:pPr>
    </w:p>
    <w:p w14:paraId="13827F2E" w14:textId="021B3A02" w:rsidR="00ED14E0" w:rsidRDefault="00ED148B" w:rsidP="00881A7B">
      <w:pPr>
        <w:pStyle w:val="SENTENCIAS"/>
      </w:pPr>
      <w:r>
        <w:t>De igual manera no acreditó que el actor participara</w:t>
      </w:r>
      <w:r w:rsidR="006E6821">
        <w:t xml:space="preserve"> en competencias de alta velocidad o arrancones y que por ello puso en riesgo su vida y la de otras personas</w:t>
      </w:r>
      <w:r w:rsidR="00604B07">
        <w:t xml:space="preserve">; </w:t>
      </w:r>
      <w:r w:rsidR="000916B1" w:rsidRPr="000916B1">
        <w:t>l</w:t>
      </w:r>
      <w:r w:rsidR="00881A7B" w:rsidRPr="000916B1">
        <w:t xml:space="preserve">o anterior, </w:t>
      </w:r>
      <w:r w:rsidR="00ED14E0" w:rsidRPr="000916B1">
        <w:t xml:space="preserve">considerando lo </w:t>
      </w:r>
      <w:r w:rsidR="000916B1" w:rsidRPr="000916B1">
        <w:t>dispuesto</w:t>
      </w:r>
      <w:r w:rsidR="00ED14E0" w:rsidRPr="000916B1">
        <w:t xml:space="preserve"> por </w:t>
      </w:r>
      <w:r>
        <w:t xml:space="preserve">el artículo </w:t>
      </w:r>
      <w:r w:rsidR="006E6821">
        <w:t>18 fracción VI</w:t>
      </w:r>
      <w:r w:rsidR="00ED14E0" w:rsidRPr="000916B1">
        <w:t xml:space="preserve"> del Reglamento de Tránsito Municipal</w:t>
      </w:r>
      <w:r w:rsidR="00ED14E0">
        <w:t xml:space="preserve"> de León, Guanajuato</w:t>
      </w:r>
      <w:r w:rsidR="00604B07">
        <w:t>,</w:t>
      </w:r>
      <w:r w:rsidR="00ED14E0">
        <w:t xml:space="preserve"> </w:t>
      </w:r>
      <w:r w:rsidR="006E6821">
        <w:t xml:space="preserve">mismos </w:t>
      </w:r>
      <w:r w:rsidR="00ED14E0">
        <w:t xml:space="preserve">que </w:t>
      </w:r>
      <w:r w:rsidR="004021E7">
        <w:t>dispone</w:t>
      </w:r>
      <w:r w:rsidR="006E6821">
        <w:t>n</w:t>
      </w:r>
      <w:r w:rsidR="00ED14E0">
        <w:t>:</w:t>
      </w:r>
      <w:r w:rsidR="004021E7">
        <w:t xml:space="preserve"> ------</w:t>
      </w:r>
      <w:r w:rsidR="00604B07">
        <w:t>-------------------------------------------</w:t>
      </w:r>
      <w:r>
        <w:t>---------------------------------</w:t>
      </w:r>
      <w:r w:rsidR="00604B07">
        <w:t>-----</w:t>
      </w:r>
      <w:r w:rsidR="004021E7">
        <w:t>----</w:t>
      </w:r>
    </w:p>
    <w:p w14:paraId="1623201A" w14:textId="77777777" w:rsidR="00A01625" w:rsidRDefault="00A01625" w:rsidP="00881A7B">
      <w:pPr>
        <w:pStyle w:val="SENTENCIAS"/>
      </w:pPr>
    </w:p>
    <w:p w14:paraId="304249E6" w14:textId="77777777" w:rsidR="0068436C" w:rsidRPr="0068436C" w:rsidRDefault="0068436C" w:rsidP="0068436C">
      <w:pPr>
        <w:autoSpaceDE w:val="0"/>
        <w:autoSpaceDN w:val="0"/>
        <w:adjustRightInd w:val="0"/>
        <w:jc w:val="both"/>
        <w:rPr>
          <w:rFonts w:ascii="Century" w:hAnsi="Century" w:cs="Arial"/>
          <w:i/>
        </w:rPr>
      </w:pPr>
      <w:r w:rsidRPr="0068436C">
        <w:rPr>
          <w:rFonts w:ascii="Century" w:hAnsi="Century" w:cs="Arial"/>
          <w:b/>
          <w:i/>
        </w:rPr>
        <w:t>Artículo 18.-</w:t>
      </w:r>
      <w:r w:rsidRPr="0068436C">
        <w:rPr>
          <w:rFonts w:ascii="Century" w:hAnsi="Century" w:cs="Arial"/>
          <w:i/>
        </w:rPr>
        <w:t xml:space="preserve"> En las vías públicas está prohibido:</w:t>
      </w:r>
    </w:p>
    <w:p w14:paraId="52F30912" w14:textId="77777777" w:rsidR="0068436C" w:rsidRPr="0068436C" w:rsidRDefault="0068436C" w:rsidP="00604B07">
      <w:pPr>
        <w:autoSpaceDE w:val="0"/>
        <w:autoSpaceDN w:val="0"/>
        <w:adjustRightInd w:val="0"/>
        <w:ind w:left="708"/>
        <w:jc w:val="both"/>
        <w:rPr>
          <w:rFonts w:ascii="Century" w:hAnsi="Century" w:cs="Arial"/>
          <w:i/>
        </w:rPr>
      </w:pPr>
    </w:p>
    <w:p w14:paraId="77BB53F1" w14:textId="4FD1F81D" w:rsidR="0068436C" w:rsidRPr="0068436C" w:rsidRDefault="0068436C" w:rsidP="0068436C">
      <w:pPr>
        <w:pStyle w:val="Sangra2detindependiente"/>
        <w:numPr>
          <w:ilvl w:val="0"/>
          <w:numId w:val="38"/>
        </w:numPr>
        <w:spacing w:line="240" w:lineRule="auto"/>
        <w:jc w:val="both"/>
        <w:rPr>
          <w:rFonts w:ascii="Century" w:hAnsi="Century"/>
        </w:rPr>
      </w:pPr>
      <w:r w:rsidRPr="0068436C">
        <w:rPr>
          <w:rFonts w:ascii="Century" w:hAnsi="Century" w:cs="Arial"/>
          <w:i/>
        </w:rPr>
        <w:t>Organizar o participar en competencias vehiculares de alta velocidad o arrancones, o realizar cualquier acción o maniobra de peligro que ponga en riesgo la vida, la integridad física de las personas o sus bienes;</w:t>
      </w:r>
      <w:r w:rsidRPr="0068436C">
        <w:rPr>
          <w:rFonts w:ascii="Century" w:hAnsi="Century"/>
          <w:bCs/>
        </w:rPr>
        <w:t xml:space="preserve"> e,</w:t>
      </w:r>
    </w:p>
    <w:p w14:paraId="51B05108" w14:textId="77777777" w:rsidR="00ED14E0" w:rsidRDefault="00ED14E0" w:rsidP="00881A7B">
      <w:pPr>
        <w:pStyle w:val="SENTENCIAS"/>
      </w:pPr>
    </w:p>
    <w:p w14:paraId="0C3C4F94" w14:textId="53CFBFEC" w:rsidR="00881A7B" w:rsidRDefault="00881A7B" w:rsidP="00881A7B">
      <w:pPr>
        <w:pStyle w:val="SENTENCIAS"/>
      </w:pPr>
    </w:p>
    <w:p w14:paraId="7747CA6B" w14:textId="595F1169" w:rsidR="00FE76EB" w:rsidRDefault="00FE76EB" w:rsidP="00FE76EB">
      <w:pPr>
        <w:pStyle w:val="SENTENCIAS"/>
      </w:pPr>
      <w:r>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w:t>
      </w:r>
      <w:r w:rsidR="0008711C">
        <w:t xml:space="preserve"> se</w:t>
      </w:r>
      <w:r>
        <w:t xml:space="preserv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14:paraId="182D593E" w14:textId="77777777" w:rsidR="00FE76EB" w:rsidRDefault="00FE76EB" w:rsidP="00FE76EB">
      <w:pPr>
        <w:pStyle w:val="SENTENCIAS"/>
      </w:pPr>
    </w:p>
    <w:p w14:paraId="1EC5686E" w14:textId="465EA4A9" w:rsidR="00FE76EB" w:rsidRDefault="00FE76EB" w:rsidP="00A01625">
      <w:pPr>
        <w:pStyle w:val="SENTENCIAS"/>
      </w:pPr>
      <w:r>
        <w:t xml:space="preserve">Por tanto, ante la irregularidad advertida, lo procedente es decretar la NULIDAD TOTAL del acto contenido en el acta de infracción </w:t>
      </w:r>
      <w:r w:rsidRPr="00E73FB5">
        <w:t xml:space="preserve">número </w:t>
      </w:r>
      <w:r w:rsidR="009D3EA9">
        <w:rPr>
          <w:b/>
        </w:rPr>
        <w:t xml:space="preserve">T </w:t>
      </w:r>
      <w:r w:rsidR="000E7B43">
        <w:rPr>
          <w:b/>
        </w:rPr>
        <w:t>5786550 (Letra T cinco siete ocho seis cinco cinco cero</w:t>
      </w:r>
      <w:r w:rsidR="00A01625" w:rsidRPr="00E1257C">
        <w:rPr>
          <w:b/>
        </w:rPr>
        <w:t xml:space="preserve">) </w:t>
      </w:r>
      <w:r w:rsidR="00A01625">
        <w:t xml:space="preserve">levanta en fecha </w:t>
      </w:r>
      <w:r w:rsidR="000E7B43">
        <w:t>12 doce de mayo</w:t>
      </w:r>
      <w:r w:rsidR="00A01625">
        <w:t xml:space="preserve"> del año </w:t>
      </w:r>
      <w:r w:rsidR="00A01625" w:rsidRPr="00E1257C">
        <w:t>del año 201</w:t>
      </w:r>
      <w:r w:rsidR="00A01625">
        <w:t xml:space="preserve">8 dos mil dieciocho, emitida por </w:t>
      </w:r>
      <w:r w:rsidR="0008711C">
        <w:t>e</w:t>
      </w:r>
      <w:r>
        <w:t xml:space="preserve">l </w:t>
      </w:r>
      <w:r w:rsidR="00E96B06">
        <w:t>agente de tránsito municipal</w:t>
      </w:r>
      <w:r>
        <w:t>. ----------------</w:t>
      </w:r>
      <w:r w:rsidR="006E6821">
        <w:t>--------------</w:t>
      </w:r>
      <w:r>
        <w:t>-------------------------------------------</w:t>
      </w:r>
      <w:r w:rsidR="00A01625">
        <w:t>-------</w:t>
      </w:r>
    </w:p>
    <w:p w14:paraId="02777C92" w14:textId="77777777" w:rsidR="00FE76EB" w:rsidRDefault="00FE76EB" w:rsidP="00FE76EB">
      <w:pPr>
        <w:pStyle w:val="SENTENCIAS"/>
        <w:rPr>
          <w:rStyle w:val="RESOLUCIONESCar"/>
        </w:rPr>
      </w:pPr>
    </w:p>
    <w:p w14:paraId="2124DD24" w14:textId="3F061896" w:rsidR="00EE4BE5" w:rsidRDefault="00E1257C" w:rsidP="00E1257C">
      <w:pPr>
        <w:spacing w:line="360" w:lineRule="auto"/>
        <w:ind w:firstLine="709"/>
        <w:jc w:val="both"/>
        <w:rPr>
          <w:rFonts w:ascii="Century" w:hAnsi="Century"/>
          <w:lang w:val="es-MX"/>
        </w:rPr>
      </w:pPr>
      <w:r w:rsidRPr="00E1257C">
        <w:rPr>
          <w:rFonts w:ascii="Century" w:hAnsi="Century"/>
          <w:lang w:val="es-MX"/>
        </w:rPr>
        <w:t xml:space="preserve">Como apoyo a lo anterior, se hace </w:t>
      </w:r>
      <w:r w:rsidR="00EE4BE5">
        <w:rPr>
          <w:rFonts w:ascii="Century" w:hAnsi="Century"/>
          <w:lang w:val="es-MX"/>
        </w:rPr>
        <w:t>referencia a</w:t>
      </w:r>
      <w:r w:rsidRPr="00E1257C">
        <w:rPr>
          <w:rFonts w:ascii="Century" w:hAnsi="Century"/>
          <w:lang w:val="es-MX"/>
        </w:rPr>
        <w:t xml:space="preserve">l criterio que sostiene la Primera Sala del </w:t>
      </w:r>
      <w:r w:rsidR="00EE4BE5">
        <w:rPr>
          <w:rFonts w:ascii="Century" w:hAnsi="Century"/>
          <w:lang w:val="es-MX"/>
        </w:rPr>
        <w:t xml:space="preserve">entonces </w:t>
      </w:r>
      <w:r w:rsidRPr="00E1257C">
        <w:rPr>
          <w:rFonts w:ascii="Century" w:hAnsi="Century"/>
          <w:lang w:val="es-MX"/>
        </w:rPr>
        <w:t>Tribunal de lo Contencioso Administrativo del Estado</w:t>
      </w:r>
      <w:r w:rsidR="00EE4BE5">
        <w:rPr>
          <w:rFonts w:ascii="Century" w:hAnsi="Century"/>
          <w:lang w:val="es-MX"/>
        </w:rPr>
        <w:t>:</w:t>
      </w:r>
      <w:r w:rsidR="004021E7">
        <w:rPr>
          <w:rFonts w:ascii="Century" w:hAnsi="Century"/>
          <w:lang w:val="es-MX"/>
        </w:rPr>
        <w:t xml:space="preserve"> -----------------------------------------------------------------------------------------------</w:t>
      </w:r>
    </w:p>
    <w:p w14:paraId="5BF2CE91" w14:textId="77777777" w:rsidR="00E1257C" w:rsidRPr="00E1257C" w:rsidRDefault="00E1257C" w:rsidP="00E1257C">
      <w:pPr>
        <w:spacing w:line="360" w:lineRule="auto"/>
        <w:ind w:firstLine="709"/>
        <w:jc w:val="both"/>
        <w:rPr>
          <w:rFonts w:ascii="Century" w:hAnsi="Century"/>
          <w:lang w:val="es-MX"/>
        </w:rPr>
      </w:pPr>
    </w:p>
    <w:p w14:paraId="0CEB86FE" w14:textId="77777777" w:rsidR="00E1257C" w:rsidRPr="00E1257C" w:rsidRDefault="00E1257C" w:rsidP="00FE76EB">
      <w:pPr>
        <w:pStyle w:val="TESISYJURIS"/>
        <w:rPr>
          <w:lang w:val="es-MX"/>
        </w:rPr>
      </w:pPr>
      <w:r w:rsidRPr="00E1257C">
        <w:rPr>
          <w:b/>
          <w:lang w:val="es-MX"/>
        </w:rPr>
        <w:t xml:space="preserve">“INDEBIDA FUNDAMENTACIÓN Y MOTIVACIÓN.- PROCEDE DECRETAR LA NULIDAD LISA Y LLANA.- </w:t>
      </w:r>
      <w:r w:rsidRPr="00E1257C">
        <w:rPr>
          <w:lang w:val="es-MX"/>
        </w:rPr>
        <w:t>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(Exp. 4.509/02. Sentencia de fecha 09 nueve de mayo de 2003. Actor: Martha Isabel Espriu Manrique). -------------------------------------------</w:t>
      </w:r>
    </w:p>
    <w:p w14:paraId="42A66A7B" w14:textId="77777777" w:rsidR="00E1257C" w:rsidRPr="00E1257C" w:rsidRDefault="00E1257C" w:rsidP="00FE76EB">
      <w:pPr>
        <w:pStyle w:val="TESISYJURIS"/>
        <w:rPr>
          <w:lang w:val="es-MX"/>
        </w:rPr>
      </w:pPr>
      <w:r w:rsidRPr="00E1257C">
        <w:rPr>
          <w:lang w:val="es-MX"/>
        </w:rPr>
        <w:t xml:space="preserve"> </w:t>
      </w:r>
    </w:p>
    <w:p w14:paraId="054FD0F8" w14:textId="77777777" w:rsidR="00E1257C" w:rsidRPr="00E1257C" w:rsidRDefault="00E1257C" w:rsidP="00FE76EB">
      <w:pPr>
        <w:pStyle w:val="TESISYJURIS"/>
        <w:rPr>
          <w:lang w:val="es-MX"/>
        </w:rPr>
      </w:pPr>
    </w:p>
    <w:p w14:paraId="62107D3A" w14:textId="77777777" w:rsidR="00E1257C" w:rsidRPr="00E1257C" w:rsidRDefault="00E1257C" w:rsidP="00FE76EB">
      <w:pPr>
        <w:pStyle w:val="SENTENCIAS"/>
        <w:rPr>
          <w:b/>
          <w:bCs/>
          <w:lang w:val="es-MX"/>
        </w:rPr>
      </w:pPr>
      <w:r w:rsidRPr="00E1257C">
        <w:rPr>
          <w:b/>
          <w:lang w:val="es-MX"/>
        </w:rPr>
        <w:t xml:space="preserve">SÉPTIMO. </w:t>
      </w:r>
      <w:r w:rsidRPr="00E1257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2DA110AF" w14:textId="77777777" w:rsidR="00E1257C" w:rsidRPr="00E1257C" w:rsidRDefault="00E1257C" w:rsidP="00FE76EB">
      <w:pPr>
        <w:pStyle w:val="SENTENCIAS"/>
        <w:rPr>
          <w:lang w:val="es-MX"/>
        </w:rPr>
      </w:pPr>
    </w:p>
    <w:p w14:paraId="1709D1A8" w14:textId="724FB129" w:rsidR="00E1257C" w:rsidRPr="00E1257C" w:rsidRDefault="00E1257C" w:rsidP="00FE76EB">
      <w:pPr>
        <w:pStyle w:val="SENTENCIAS"/>
        <w:rPr>
          <w:lang w:val="es-MX"/>
        </w:rPr>
      </w:pPr>
      <w:r w:rsidRPr="00E1257C">
        <w:rPr>
          <w:lang w:val="es-MX"/>
        </w:rPr>
        <w:t>Sirve de apoyo</w:t>
      </w:r>
      <w:r w:rsidR="007D318B">
        <w:rPr>
          <w:lang w:val="es-MX"/>
        </w:rPr>
        <w:t>, también</w:t>
      </w:r>
      <w:r w:rsidRPr="00E1257C">
        <w:rPr>
          <w:lang w:val="es-MX"/>
        </w:rPr>
        <w:t xml:space="preserve"> a lo anterior</w:t>
      </w:r>
      <w:r w:rsidR="007D318B">
        <w:rPr>
          <w:lang w:val="es-MX"/>
        </w:rPr>
        <w:t>,</w:t>
      </w:r>
      <w:r w:rsidRPr="00E1257C">
        <w:rPr>
          <w:lang w:val="es-MX"/>
        </w:rPr>
        <w:t xml:space="preserve"> la tesis de jurisprudencia que dispone: -----</w:t>
      </w:r>
      <w:r w:rsidR="007D318B">
        <w:rPr>
          <w:lang w:val="es-MX"/>
        </w:rPr>
        <w:t>----------------------------------------------------------------------------------------</w:t>
      </w:r>
      <w:r w:rsidRPr="00E1257C">
        <w:rPr>
          <w:lang w:val="es-MX"/>
        </w:rPr>
        <w:t>-</w:t>
      </w:r>
    </w:p>
    <w:p w14:paraId="6EBCE9D4" w14:textId="77777777" w:rsidR="00E1257C" w:rsidRPr="00E1257C" w:rsidRDefault="00E1257C" w:rsidP="00FE76EB">
      <w:pPr>
        <w:pStyle w:val="SENTENCIAS"/>
        <w:rPr>
          <w:lang w:val="es-MX"/>
        </w:rPr>
      </w:pPr>
    </w:p>
    <w:p w14:paraId="60635503" w14:textId="77777777" w:rsidR="00E1257C" w:rsidRPr="00E1257C" w:rsidRDefault="00E1257C" w:rsidP="00FE76EB">
      <w:pPr>
        <w:pStyle w:val="TESISYJURIS"/>
        <w:rPr>
          <w:lang w:val="es-MX"/>
        </w:rPr>
      </w:pPr>
      <w:r w:rsidRPr="00E1257C">
        <w:rPr>
          <w:b/>
          <w:lang w:val="es-MX"/>
        </w:rPr>
        <w:t xml:space="preserve">“CONCEPTOS DE VIOLACION. CUANDO SU ESTUDIO ES INNECESARIO. </w:t>
      </w:r>
      <w:r w:rsidRPr="00E1257C">
        <w:rPr>
          <w:lang w:val="es-MX"/>
        </w:rPr>
        <w:t>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5DC13C9D" w14:textId="77777777" w:rsidR="00E1257C" w:rsidRPr="00E1257C" w:rsidRDefault="00E1257C" w:rsidP="00E1257C">
      <w:pPr>
        <w:spacing w:line="360" w:lineRule="auto"/>
        <w:ind w:firstLine="709"/>
        <w:jc w:val="both"/>
        <w:rPr>
          <w:rFonts w:ascii="Century" w:hAnsi="Century"/>
          <w:i/>
          <w:lang w:val="es-MX"/>
        </w:rPr>
      </w:pPr>
    </w:p>
    <w:p w14:paraId="593F3BC9" w14:textId="77777777" w:rsidR="00E1257C" w:rsidRPr="00E1257C" w:rsidRDefault="00E1257C" w:rsidP="00E1257C">
      <w:pPr>
        <w:spacing w:line="360" w:lineRule="auto"/>
        <w:ind w:firstLine="709"/>
        <w:jc w:val="both"/>
        <w:rPr>
          <w:rFonts w:ascii="Century" w:hAnsi="Century"/>
          <w:b/>
          <w:lang w:val="es-MX"/>
        </w:rPr>
      </w:pPr>
    </w:p>
    <w:p w14:paraId="3F059C9F" w14:textId="575227C6" w:rsidR="006E6821" w:rsidRPr="00D6760D" w:rsidRDefault="00E1257C" w:rsidP="006E6821">
      <w:pPr>
        <w:pStyle w:val="SENTENCIAS"/>
      </w:pPr>
      <w:r w:rsidRPr="00E1257C">
        <w:rPr>
          <w:b/>
          <w:bCs/>
          <w:iCs/>
        </w:rPr>
        <w:t>OCTAVO</w:t>
      </w:r>
      <w:r w:rsidRPr="00E1257C">
        <w:rPr>
          <w:iCs/>
        </w:rPr>
        <w:t xml:space="preserve">. </w:t>
      </w:r>
      <w:r w:rsidR="006E6821">
        <w:t xml:space="preserve">En su escrito de demanda el actor señala como pretensión que se condene a la autoridad al pleno restablecimiento del derecho que le fue violado, consistente en que le sea devuelta la cantidad de dinero que ingreso al erario municipal; pretensión que resulta procedente al haberse declarado nula el acta de mérito, lo anterior, considerando que en autos quedó acredito el desembolso de dicha cantidad, según consta en el recibo número </w:t>
      </w:r>
      <w:r w:rsidR="006E6821" w:rsidRPr="00C6023E">
        <w:t>AA</w:t>
      </w:r>
      <w:r w:rsidR="006E6821">
        <w:t xml:space="preserve"> 7767822 (Letra A letra A siete siete seis siete ocho dos dos),</w:t>
      </w:r>
      <w:r w:rsidR="006E6821" w:rsidRPr="00C6023E">
        <w:t xml:space="preserve"> de fecha </w:t>
      </w:r>
      <w:r w:rsidR="00720126">
        <w:t>26 veintiséis</w:t>
      </w:r>
      <w:r w:rsidR="006E6821">
        <w:t xml:space="preserve"> de </w:t>
      </w:r>
      <w:r w:rsidR="00720126">
        <w:t>may</w:t>
      </w:r>
      <w:r w:rsidR="006E6821">
        <w:t xml:space="preserve">o </w:t>
      </w:r>
      <w:r w:rsidR="006E6821" w:rsidRPr="00C6023E">
        <w:t>de</w:t>
      </w:r>
      <w:r w:rsidR="006E6821">
        <w:t>l</w:t>
      </w:r>
      <w:r w:rsidR="006E6821" w:rsidRPr="00C6023E">
        <w:t xml:space="preserve"> 201</w:t>
      </w:r>
      <w:r w:rsidR="006E6821">
        <w:t>8 dos mil dieciocho</w:t>
      </w:r>
      <w:r w:rsidR="006E6821" w:rsidRPr="00C6023E">
        <w:t>,</w:t>
      </w:r>
      <w:r w:rsidR="006E6821">
        <w:t xml:space="preserve"> por la cantidad de $</w:t>
      </w:r>
      <w:r w:rsidR="00720126">
        <w:t>1,</w:t>
      </w:r>
      <w:r w:rsidR="006E6821">
        <w:t>7</w:t>
      </w:r>
      <w:r w:rsidR="00720126">
        <w:t>12</w:t>
      </w:r>
      <w:r w:rsidR="006E6821">
        <w:t>.</w:t>
      </w:r>
      <w:r w:rsidR="00720126">
        <w:t>75</w:t>
      </w:r>
      <w:r w:rsidR="006E6821" w:rsidRPr="006951CB">
        <w:t xml:space="preserve"> (</w:t>
      </w:r>
      <w:r w:rsidR="00720126">
        <w:t xml:space="preserve">Un mil </w:t>
      </w:r>
      <w:r w:rsidR="006E6821">
        <w:t xml:space="preserve">setecientos </w:t>
      </w:r>
      <w:r w:rsidR="00720126">
        <w:t>doce</w:t>
      </w:r>
      <w:r w:rsidR="006E6821">
        <w:t xml:space="preserve"> pesos </w:t>
      </w:r>
      <w:r w:rsidR="00720126">
        <w:t>75</w:t>
      </w:r>
      <w:r w:rsidR="006E6821" w:rsidRPr="007977BE">
        <w:t>/100</w:t>
      </w:r>
      <w:r w:rsidR="006E6821">
        <w:t xml:space="preserve"> M/N), </w:t>
      </w:r>
      <w:r w:rsidR="006E6821" w:rsidRPr="00D6760D">
        <w:t xml:space="preserve">por lo que con fundamento en el artículo 300, fracción V, del invocado Código de Procedimiento y Justicia Administrativa; se reconoce el derecho que tiene el justiciable a la devolución </w:t>
      </w:r>
      <w:r w:rsidR="006E6821">
        <w:t>de dicho importe</w:t>
      </w:r>
      <w:r w:rsidR="006E6821" w:rsidRPr="00D6760D">
        <w:t>.</w:t>
      </w:r>
      <w:r w:rsidR="006E6821">
        <w:t xml:space="preserve"> </w:t>
      </w:r>
      <w:r w:rsidR="006E6821" w:rsidRPr="00D6760D">
        <w:t>-</w:t>
      </w:r>
      <w:r w:rsidR="006E6821">
        <w:t>-</w:t>
      </w:r>
      <w:r w:rsidR="00720126">
        <w:t>--------------------------------------------------------------------------------</w:t>
      </w:r>
    </w:p>
    <w:p w14:paraId="555658DA" w14:textId="77777777" w:rsidR="006E6821" w:rsidRDefault="006E6821" w:rsidP="006E6821">
      <w:pPr>
        <w:pStyle w:val="SENTENCIAS"/>
        <w:rPr>
          <w:rFonts w:ascii="Calibri" w:hAnsi="Calibri"/>
          <w:color w:val="767171" w:themeColor="background2" w:themeShade="80"/>
          <w:sz w:val="26"/>
          <w:szCs w:val="26"/>
        </w:rPr>
      </w:pPr>
    </w:p>
    <w:p w14:paraId="6C9B7BE8" w14:textId="77777777" w:rsidR="006E6821" w:rsidRPr="00C16795" w:rsidRDefault="006E6821" w:rsidP="006E6821">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 la cantidad pagada,</w:t>
      </w:r>
      <w:r w:rsidRPr="00C16795">
        <w:t xml:space="preserve"> derivada del acta de infracción impugnada</w:t>
      </w:r>
      <w:r>
        <w:t xml:space="preserve">. </w:t>
      </w:r>
    </w:p>
    <w:p w14:paraId="23ED75E2" w14:textId="77777777" w:rsidR="006E6821" w:rsidRDefault="006E6821" w:rsidP="006E6821">
      <w:pPr>
        <w:pStyle w:val="SENTENCIAS"/>
        <w:rPr>
          <w:rFonts w:ascii="Calibri" w:hAnsi="Calibri"/>
          <w:color w:val="767171" w:themeColor="background2" w:themeShade="80"/>
          <w:sz w:val="26"/>
          <w:szCs w:val="26"/>
        </w:rPr>
      </w:pPr>
    </w:p>
    <w:p w14:paraId="67D029A7" w14:textId="77777777" w:rsidR="006E6821" w:rsidRPr="007D0C4C" w:rsidRDefault="006E6821" w:rsidP="006E6821">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14:paraId="37DAE19B" w14:textId="77777777" w:rsidR="006E6821" w:rsidRDefault="006E6821" w:rsidP="006E6821">
      <w:pPr>
        <w:pStyle w:val="SENTENCIAS"/>
        <w:rPr>
          <w:rFonts w:cs="Calibri"/>
          <w:b/>
          <w:i/>
        </w:rPr>
      </w:pPr>
    </w:p>
    <w:p w14:paraId="630DCD66" w14:textId="77777777" w:rsidR="006E6821" w:rsidRPr="00A07764" w:rsidRDefault="006E6821" w:rsidP="006E6821">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14:paraId="0CECE825" w14:textId="50393DD3" w:rsidR="00EE4BE5" w:rsidRDefault="00EE4BE5" w:rsidP="006E6821">
      <w:pPr>
        <w:pStyle w:val="SENTENCIAS"/>
      </w:pPr>
    </w:p>
    <w:p w14:paraId="6BB2D5B9" w14:textId="77777777" w:rsidR="00FD4DE4" w:rsidRDefault="00FD4DE4" w:rsidP="00FD4DE4">
      <w:pPr>
        <w:pStyle w:val="SENTENCIAS"/>
        <w:rPr>
          <w:rFonts w:ascii="Calibri" w:hAnsi="Calibri"/>
          <w:color w:val="767171" w:themeColor="background2" w:themeShade="80"/>
          <w:sz w:val="26"/>
          <w:szCs w:val="26"/>
        </w:rPr>
      </w:pPr>
    </w:p>
    <w:p w14:paraId="7C6A7453" w14:textId="4A688BCE"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Por lo expuesto, y con fundamento además en lo dispuesto en los artículos 249, 287, 298, 299, 300, fracción II</w:t>
      </w:r>
      <w:r w:rsidR="00A01625">
        <w:rPr>
          <w:rFonts w:ascii="Century" w:hAnsi="Century"/>
          <w:lang w:val="es-MX"/>
        </w:rPr>
        <w:t xml:space="preserve"> y V,</w:t>
      </w:r>
      <w:r w:rsidRPr="00E1257C">
        <w:rPr>
          <w:rFonts w:ascii="Century" w:hAnsi="Century"/>
          <w:lang w:val="es-MX"/>
        </w:rPr>
        <w:t xml:space="preserve"> 302, fracción II, del Código de Procedimiento y Justicia Administrativa para el Estado y los Municipios de Guanajuato, es de resolverse y se: ------------------------------------------------------------</w:t>
      </w:r>
    </w:p>
    <w:p w14:paraId="1AFD7C01" w14:textId="77777777" w:rsidR="00E1257C" w:rsidRPr="00E1257C" w:rsidRDefault="00E1257C" w:rsidP="00E1257C">
      <w:pPr>
        <w:spacing w:line="360" w:lineRule="auto"/>
        <w:ind w:firstLine="709"/>
        <w:jc w:val="both"/>
        <w:rPr>
          <w:rFonts w:ascii="Century" w:hAnsi="Century"/>
          <w:lang w:val="es-MX"/>
        </w:rPr>
      </w:pPr>
    </w:p>
    <w:p w14:paraId="098B02EA" w14:textId="77777777" w:rsidR="00E1257C" w:rsidRPr="00E1257C" w:rsidRDefault="00E1257C" w:rsidP="00E1257C">
      <w:pPr>
        <w:spacing w:line="360" w:lineRule="auto"/>
        <w:ind w:firstLine="709"/>
        <w:jc w:val="both"/>
        <w:rPr>
          <w:rFonts w:ascii="Century" w:hAnsi="Century"/>
          <w:lang w:val="es-MX"/>
        </w:rPr>
      </w:pPr>
    </w:p>
    <w:p w14:paraId="34FB889A" w14:textId="77777777"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E </w:t>
      </w:r>
      <w:r w:rsidRPr="00E1257C">
        <w:rPr>
          <w:rFonts w:ascii="Century" w:hAnsi="Century"/>
          <w:iCs/>
          <w:lang w:val="es-MX"/>
        </w:rPr>
        <w:t>:</w:t>
      </w:r>
    </w:p>
    <w:p w14:paraId="0D523F7A" w14:textId="77777777" w:rsidR="00E1257C" w:rsidRPr="00E1257C" w:rsidRDefault="00E1257C" w:rsidP="00E1257C">
      <w:pPr>
        <w:spacing w:line="360" w:lineRule="auto"/>
        <w:ind w:firstLine="709"/>
        <w:jc w:val="both"/>
        <w:rPr>
          <w:rFonts w:ascii="Century" w:hAnsi="Century"/>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3DDC08BF" w14:textId="77777777" w:rsidR="00E1257C" w:rsidRPr="00E1257C" w:rsidRDefault="00E1257C" w:rsidP="00E1257C">
      <w:pPr>
        <w:spacing w:line="360" w:lineRule="auto"/>
        <w:ind w:firstLine="709"/>
        <w:jc w:val="both"/>
        <w:rPr>
          <w:rFonts w:ascii="Century" w:hAnsi="Century"/>
          <w:lang w:val="es-MX"/>
        </w:rPr>
      </w:pPr>
    </w:p>
    <w:p w14:paraId="3D48662C" w14:textId="77777777"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E1257C" w:rsidRDefault="00E1257C" w:rsidP="00E1257C">
      <w:pPr>
        <w:spacing w:line="360" w:lineRule="auto"/>
        <w:ind w:firstLine="709"/>
        <w:jc w:val="both"/>
        <w:rPr>
          <w:rFonts w:ascii="Century" w:hAnsi="Century"/>
          <w:b/>
          <w:bCs/>
          <w:iCs/>
          <w:lang w:val="es-MX"/>
        </w:rPr>
      </w:pPr>
    </w:p>
    <w:p w14:paraId="7DDE0231" w14:textId="3277F446" w:rsidR="00E1257C" w:rsidRPr="00E1257C" w:rsidRDefault="00E1257C" w:rsidP="00A01625">
      <w:pPr>
        <w:pStyle w:val="SENTENCIA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9D3EA9">
        <w:rPr>
          <w:b/>
        </w:rPr>
        <w:t xml:space="preserve">T </w:t>
      </w:r>
      <w:r w:rsidR="000E7B43">
        <w:rPr>
          <w:b/>
        </w:rPr>
        <w:t>5786550 (Letra T cinco siete ocho seis cinco cinco cero</w:t>
      </w:r>
      <w:r w:rsidR="00A01625" w:rsidRPr="00E1257C">
        <w:rPr>
          <w:b/>
        </w:rPr>
        <w:t xml:space="preserve">) </w:t>
      </w:r>
      <w:r w:rsidR="004021E7">
        <w:t>de</w:t>
      </w:r>
      <w:r w:rsidR="00A01625">
        <w:t xml:space="preserve"> fecha </w:t>
      </w:r>
      <w:r w:rsidR="000E7B43">
        <w:t>12 doce de mayo</w:t>
      </w:r>
      <w:r w:rsidR="00A01625">
        <w:t xml:space="preserve"> del año </w:t>
      </w:r>
      <w:r w:rsidR="00A01625" w:rsidRPr="00E1257C">
        <w:t>del año 201</w:t>
      </w:r>
      <w:r w:rsidR="00A01625">
        <w:t>8 dos mil dieciocho</w:t>
      </w:r>
      <w:r w:rsidRPr="00E1257C">
        <w:t>; ello conforme a las consideraciones lógicas y jurídicas expresadas en el Considerando Sexto de esta sentencia. -</w:t>
      </w:r>
      <w:r w:rsidR="00FE76EB">
        <w:t>-</w:t>
      </w:r>
      <w:r w:rsidR="00A01625">
        <w:t>--</w:t>
      </w:r>
      <w:r w:rsidR="00794FD9">
        <w:t>----------------------------------------------------------------------------------</w:t>
      </w:r>
    </w:p>
    <w:p w14:paraId="49071F1E" w14:textId="77777777" w:rsidR="00E1257C" w:rsidRPr="00E1257C" w:rsidRDefault="00E1257C" w:rsidP="00FE76EB">
      <w:pPr>
        <w:pStyle w:val="SENTENCIAS"/>
        <w:rPr>
          <w:b/>
          <w:bCs/>
          <w:iCs/>
        </w:rPr>
      </w:pPr>
    </w:p>
    <w:p w14:paraId="2D86EE94" w14:textId="189B2D11" w:rsidR="00501C31" w:rsidRDefault="00A01625" w:rsidP="00720126">
      <w:pPr>
        <w:pStyle w:val="Textoindependiente"/>
        <w:spacing w:line="360" w:lineRule="auto"/>
        <w:ind w:firstLine="709"/>
        <w:rPr>
          <w:rFonts w:ascii="Century" w:hAnsi="Century" w:cs="Calibri"/>
        </w:rPr>
      </w:pPr>
      <w:r w:rsidRPr="00A01625">
        <w:rPr>
          <w:rFonts w:ascii="Century" w:hAnsi="Century" w:cs="Calibri"/>
          <w:b/>
        </w:rPr>
        <w:t>CUARTO.</w:t>
      </w:r>
      <w:r>
        <w:rPr>
          <w:rFonts w:ascii="Century" w:hAnsi="Century" w:cs="Calibri"/>
        </w:rPr>
        <w:t xml:space="preserve"> </w:t>
      </w:r>
      <w:r w:rsidR="00720126" w:rsidRPr="007D0C4C">
        <w:rPr>
          <w:rFonts w:ascii="Century" w:hAnsi="Century" w:cs="Calibri"/>
        </w:rPr>
        <w:t>Se reconoce el derecho del accionante y se condena a que la autoridad demandada realice las gestiones necesarias para la devolución de la cantidad pagada por concepto de</w:t>
      </w:r>
      <w:r w:rsidR="00720126">
        <w:rPr>
          <w:rFonts w:ascii="Century" w:hAnsi="Century" w:cs="Calibri"/>
        </w:rPr>
        <w:t>l acta de infracción declarada nula</w:t>
      </w:r>
      <w:r w:rsidR="00720126" w:rsidRPr="007D0C4C">
        <w:rPr>
          <w:rFonts w:ascii="Century" w:hAnsi="Century" w:cs="Calibri"/>
        </w:rPr>
        <w:t xml:space="preserve">; de conformidad con lo </w:t>
      </w:r>
      <w:r w:rsidR="00720126">
        <w:rPr>
          <w:rFonts w:ascii="Century" w:hAnsi="Century" w:cs="Calibri"/>
        </w:rPr>
        <w:t>establecido en el Considerando Octavo</w:t>
      </w:r>
      <w:r w:rsidR="00720126" w:rsidRPr="007D0C4C">
        <w:rPr>
          <w:rFonts w:ascii="Century" w:hAnsi="Century" w:cs="Calibri"/>
        </w:rPr>
        <w:t xml:space="preserve"> de esta resolución.</w:t>
      </w:r>
    </w:p>
    <w:p w14:paraId="2C7B6BFF" w14:textId="77777777" w:rsidR="00501C31" w:rsidRPr="007D0C4C" w:rsidRDefault="00501C31" w:rsidP="00501C31">
      <w:pPr>
        <w:pStyle w:val="Textoindependiente"/>
        <w:spacing w:line="360" w:lineRule="auto"/>
        <w:ind w:firstLine="709"/>
        <w:rPr>
          <w:rFonts w:ascii="Century" w:hAnsi="Century" w:cs="Calibri"/>
          <w:b/>
        </w:rPr>
      </w:pPr>
    </w:p>
    <w:p w14:paraId="15EAF360" w14:textId="038F3BEB" w:rsidR="00501C31" w:rsidRPr="007D0C4C" w:rsidRDefault="00501C31" w:rsidP="00501C31">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00604B07">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7F193AF3" w14:textId="77777777" w:rsidR="00501C31" w:rsidRDefault="00501C31" w:rsidP="00E1257C">
      <w:pPr>
        <w:spacing w:line="360" w:lineRule="auto"/>
        <w:ind w:firstLine="709"/>
        <w:jc w:val="both"/>
        <w:rPr>
          <w:rFonts w:ascii="Century" w:hAnsi="Century"/>
          <w:b/>
          <w:lang w:val="es-MX"/>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66A57B42" w14:textId="77777777" w:rsidR="00E1257C" w:rsidRPr="00E1257C" w:rsidRDefault="00E1257C" w:rsidP="00E1257C">
      <w:pPr>
        <w:spacing w:line="360" w:lineRule="auto"/>
        <w:ind w:firstLine="709"/>
        <w:jc w:val="both"/>
        <w:rPr>
          <w:rFonts w:ascii="Century" w:hAnsi="Century"/>
          <w:lang w:val="es-MX"/>
        </w:rPr>
      </w:pPr>
    </w:p>
    <w:p w14:paraId="75768C35"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En su oportunidad, archívese este expediente, como asunto totalmente concluido y dese de baja en el Libro de Registros que se lleva para tal efecto. –</w:t>
      </w:r>
    </w:p>
    <w:p w14:paraId="5FEDC969" w14:textId="77777777" w:rsidR="00E1257C" w:rsidRPr="00E1257C" w:rsidRDefault="00E1257C" w:rsidP="00E1257C">
      <w:pPr>
        <w:spacing w:line="360" w:lineRule="auto"/>
        <w:ind w:firstLine="709"/>
        <w:jc w:val="both"/>
        <w:rPr>
          <w:rFonts w:ascii="Century" w:hAnsi="Century"/>
          <w:lang w:val="es-MX"/>
        </w:rPr>
      </w:pPr>
    </w:p>
    <w:p w14:paraId="40549A3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E1257C" w:rsidRPr="00E1257C" w:rsidSect="00E957FE">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9EF40A" w14:textId="77777777" w:rsidR="003C109C" w:rsidRDefault="003C109C">
      <w:r>
        <w:separator/>
      </w:r>
    </w:p>
  </w:endnote>
  <w:endnote w:type="continuationSeparator" w:id="0">
    <w:p w14:paraId="442E3B36" w14:textId="77777777" w:rsidR="003C109C" w:rsidRDefault="003C109C">
      <w:r>
        <w:continuationSeparator/>
      </w:r>
    </w:p>
  </w:endnote>
  <w:endnote w:type="continuationNotice" w:id="1">
    <w:p w14:paraId="3BB7618C" w14:textId="77777777" w:rsidR="003C109C" w:rsidRDefault="003C10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35962A5"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3C109C">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3C109C">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1849BC" w14:textId="77777777" w:rsidR="003C109C" w:rsidRDefault="003C109C">
      <w:r>
        <w:separator/>
      </w:r>
    </w:p>
  </w:footnote>
  <w:footnote w:type="continuationSeparator" w:id="0">
    <w:p w14:paraId="21FDA864" w14:textId="77777777" w:rsidR="003C109C" w:rsidRDefault="003C109C">
      <w:r>
        <w:continuationSeparator/>
      </w:r>
    </w:p>
  </w:footnote>
  <w:footnote w:type="continuationNotice" w:id="1">
    <w:p w14:paraId="5D794A9A" w14:textId="77777777" w:rsidR="003C109C" w:rsidRDefault="003C109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730B3760" w:rsidR="002B2F1A" w:rsidRDefault="00FE41CE" w:rsidP="007F7AC8">
    <w:pPr>
      <w:pStyle w:val="Encabezado"/>
      <w:jc w:val="right"/>
    </w:pPr>
    <w:r>
      <w:rPr>
        <w:color w:val="7F7F7F" w:themeColor="text1" w:themeTint="80"/>
      </w:rPr>
      <w:t>Expediente Número 0</w:t>
    </w:r>
    <w:r w:rsidR="00111268">
      <w:rPr>
        <w:color w:val="7F7F7F" w:themeColor="text1" w:themeTint="80"/>
      </w:rPr>
      <w:t>8</w:t>
    </w:r>
    <w:r w:rsidR="00431BD9">
      <w:rPr>
        <w:color w:val="7F7F7F" w:themeColor="text1" w:themeTint="80"/>
      </w:rPr>
      <w:t>91</w:t>
    </w:r>
    <w:r w:rsidR="002B2F1A">
      <w:rPr>
        <w:color w:val="7F7F7F" w:themeColor="text1" w:themeTint="80"/>
      </w:rPr>
      <w:t>/3erJAM/201</w:t>
    </w:r>
    <w:r>
      <w:rPr>
        <w:color w:val="7F7F7F" w:themeColor="text1" w:themeTint="80"/>
      </w:rPr>
      <w:t>8</w:t>
    </w:r>
    <w:r w:rsidR="002B2F1A">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3E21CF2"/>
    <w:multiLevelType w:val="hybridMultilevel"/>
    <w:tmpl w:val="8992412C"/>
    <w:lvl w:ilvl="0" w:tplc="7A40674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8F611E"/>
    <w:multiLevelType w:val="hybridMultilevel"/>
    <w:tmpl w:val="6D48CB78"/>
    <w:lvl w:ilvl="0" w:tplc="7D2CA1F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13E72E69"/>
    <w:multiLevelType w:val="hybridMultilevel"/>
    <w:tmpl w:val="4B6CEC06"/>
    <w:lvl w:ilvl="0" w:tplc="0430E614">
      <w:start w:val="2"/>
      <w:numFmt w:val="upperRoman"/>
      <w:lvlText w:val="%1."/>
      <w:lvlJc w:val="left"/>
      <w:pPr>
        <w:ind w:left="1430"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B387C1D"/>
    <w:multiLevelType w:val="hybridMultilevel"/>
    <w:tmpl w:val="812CF8E2"/>
    <w:lvl w:ilvl="0" w:tplc="121E82E2">
      <w:start w:val="1"/>
      <w:numFmt w:val="upperRoman"/>
      <w:lvlText w:val="%1."/>
      <w:lvlJc w:val="center"/>
      <w:pPr>
        <w:ind w:left="1211" w:hanging="360"/>
      </w:pPr>
      <w:rPr>
        <w:rFonts w:cs="Times New Roman" w:hint="default"/>
        <w:b/>
      </w:rPr>
    </w:lvl>
    <w:lvl w:ilvl="1" w:tplc="0C0A0019" w:tentative="1">
      <w:start w:val="1"/>
      <w:numFmt w:val="lowerLetter"/>
      <w:lvlText w:val="%2."/>
      <w:lvlJc w:val="left"/>
      <w:pPr>
        <w:ind w:left="1931" w:hanging="360"/>
      </w:pPr>
      <w:rPr>
        <w:rFonts w:cs="Times New Roman"/>
      </w:rPr>
    </w:lvl>
    <w:lvl w:ilvl="2" w:tplc="0C0A001B" w:tentative="1">
      <w:start w:val="1"/>
      <w:numFmt w:val="lowerRoman"/>
      <w:lvlText w:val="%3."/>
      <w:lvlJc w:val="right"/>
      <w:pPr>
        <w:ind w:left="2651" w:hanging="180"/>
      </w:pPr>
      <w:rPr>
        <w:rFonts w:cs="Times New Roman"/>
      </w:rPr>
    </w:lvl>
    <w:lvl w:ilvl="3" w:tplc="0C0A000F" w:tentative="1">
      <w:start w:val="1"/>
      <w:numFmt w:val="decimal"/>
      <w:lvlText w:val="%4."/>
      <w:lvlJc w:val="left"/>
      <w:pPr>
        <w:ind w:left="3371" w:hanging="360"/>
      </w:pPr>
      <w:rPr>
        <w:rFonts w:cs="Times New Roman"/>
      </w:rPr>
    </w:lvl>
    <w:lvl w:ilvl="4" w:tplc="0C0A0019" w:tentative="1">
      <w:start w:val="1"/>
      <w:numFmt w:val="lowerLetter"/>
      <w:lvlText w:val="%5."/>
      <w:lvlJc w:val="left"/>
      <w:pPr>
        <w:ind w:left="4091" w:hanging="360"/>
      </w:pPr>
      <w:rPr>
        <w:rFonts w:cs="Times New Roman"/>
      </w:rPr>
    </w:lvl>
    <w:lvl w:ilvl="5" w:tplc="0C0A001B" w:tentative="1">
      <w:start w:val="1"/>
      <w:numFmt w:val="lowerRoman"/>
      <w:lvlText w:val="%6."/>
      <w:lvlJc w:val="right"/>
      <w:pPr>
        <w:ind w:left="4811" w:hanging="180"/>
      </w:pPr>
      <w:rPr>
        <w:rFonts w:cs="Times New Roman"/>
      </w:rPr>
    </w:lvl>
    <w:lvl w:ilvl="6" w:tplc="0C0A000F" w:tentative="1">
      <w:start w:val="1"/>
      <w:numFmt w:val="decimal"/>
      <w:lvlText w:val="%7."/>
      <w:lvlJc w:val="left"/>
      <w:pPr>
        <w:ind w:left="5531" w:hanging="360"/>
      </w:pPr>
      <w:rPr>
        <w:rFonts w:cs="Times New Roman"/>
      </w:rPr>
    </w:lvl>
    <w:lvl w:ilvl="7" w:tplc="0C0A0019" w:tentative="1">
      <w:start w:val="1"/>
      <w:numFmt w:val="lowerLetter"/>
      <w:lvlText w:val="%8."/>
      <w:lvlJc w:val="left"/>
      <w:pPr>
        <w:ind w:left="6251" w:hanging="360"/>
      </w:pPr>
      <w:rPr>
        <w:rFonts w:cs="Times New Roman"/>
      </w:rPr>
    </w:lvl>
    <w:lvl w:ilvl="8" w:tplc="0C0A001B" w:tentative="1">
      <w:start w:val="1"/>
      <w:numFmt w:val="lowerRoman"/>
      <w:lvlText w:val="%9."/>
      <w:lvlJc w:val="right"/>
      <w:pPr>
        <w:ind w:left="6971" w:hanging="180"/>
      </w:pPr>
      <w:rPr>
        <w:rFonts w:cs="Times New Roman"/>
      </w:rPr>
    </w:lvl>
  </w:abstractNum>
  <w:abstractNum w:abstractNumId="11"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233261E4"/>
    <w:multiLevelType w:val="hybridMultilevel"/>
    <w:tmpl w:val="CC1CC8A6"/>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D4E3C01"/>
    <w:multiLevelType w:val="multilevel"/>
    <w:tmpl w:val="E2929B38"/>
    <w:numStyleLink w:val="Estilo4"/>
  </w:abstractNum>
  <w:abstractNum w:abstractNumId="18"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9"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368428ED"/>
    <w:multiLevelType w:val="hybridMultilevel"/>
    <w:tmpl w:val="40AC6242"/>
    <w:lvl w:ilvl="0" w:tplc="BCAE199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3" w15:restartNumberingAfterBreak="0">
    <w:nsid w:val="39A6589E"/>
    <w:multiLevelType w:val="hybridMultilevel"/>
    <w:tmpl w:val="F6BE5A14"/>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15:restartNumberingAfterBreak="0">
    <w:nsid w:val="3E0C228A"/>
    <w:multiLevelType w:val="multilevel"/>
    <w:tmpl w:val="7BEC9978"/>
    <w:numStyleLink w:val="Estilo3"/>
  </w:abstractNum>
  <w:abstractNum w:abstractNumId="25"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527357D"/>
    <w:multiLevelType w:val="hybridMultilevel"/>
    <w:tmpl w:val="FCC486CA"/>
    <w:lvl w:ilvl="0" w:tplc="61D461A2">
      <w:start w:val="6"/>
      <w:numFmt w:val="upperRoman"/>
      <w:lvlText w:val="%1."/>
      <w:lvlJc w:val="left"/>
      <w:pPr>
        <w:ind w:left="1430" w:hanging="720"/>
      </w:pPr>
      <w:rPr>
        <w:rFonts w:hint="default"/>
        <w:i/>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8"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0" w15:restartNumberingAfterBreak="0">
    <w:nsid w:val="552125EA"/>
    <w:multiLevelType w:val="hybridMultilevel"/>
    <w:tmpl w:val="2B9EB14E"/>
    <w:lvl w:ilvl="0" w:tplc="935801C4">
      <w:start w:val="1"/>
      <w:numFmt w:val="upp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1" w15:restartNumberingAfterBreak="0">
    <w:nsid w:val="56251498"/>
    <w:multiLevelType w:val="hybridMultilevel"/>
    <w:tmpl w:val="8BE2D8BE"/>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2"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4"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35" w15:restartNumberingAfterBreak="0">
    <w:nsid w:val="6F0F56F6"/>
    <w:multiLevelType w:val="hybridMultilevel"/>
    <w:tmpl w:val="6F0EE99A"/>
    <w:lvl w:ilvl="0" w:tplc="D098E80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8" w15:restartNumberingAfterBreak="0">
    <w:nsid w:val="7CA650CB"/>
    <w:multiLevelType w:val="singleLevel"/>
    <w:tmpl w:val="080A0013"/>
    <w:lvl w:ilvl="0">
      <w:start w:val="1"/>
      <w:numFmt w:val="upperRoman"/>
      <w:lvlText w:val="%1."/>
      <w:lvlJc w:val="right"/>
      <w:pPr>
        <w:ind w:left="1068" w:hanging="360"/>
      </w:pPr>
      <w:rPr>
        <w:rFonts w:hint="default"/>
        <w:b/>
        <w:bCs w:val="0"/>
        <w:i w:val="0"/>
        <w:iCs w:val="0"/>
      </w:rPr>
    </w:lvl>
  </w:abstractNum>
  <w:abstractNum w:abstractNumId="39" w15:restartNumberingAfterBreak="0">
    <w:nsid w:val="7FA835CC"/>
    <w:multiLevelType w:val="hybridMultilevel"/>
    <w:tmpl w:val="6BAE7B38"/>
    <w:lvl w:ilvl="0" w:tplc="B9FEC3A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9"/>
  </w:num>
  <w:num w:numId="2">
    <w:abstractNumId w:val="33"/>
  </w:num>
  <w:num w:numId="3">
    <w:abstractNumId w:val="20"/>
  </w:num>
  <w:num w:numId="4">
    <w:abstractNumId w:val="7"/>
  </w:num>
  <w:num w:numId="5">
    <w:abstractNumId w:val="0"/>
  </w:num>
  <w:num w:numId="6">
    <w:abstractNumId w:val="2"/>
  </w:num>
  <w:num w:numId="7">
    <w:abstractNumId w:val="15"/>
  </w:num>
  <w:num w:numId="8">
    <w:abstractNumId w:val="34"/>
  </w:num>
  <w:num w:numId="9">
    <w:abstractNumId w:val="37"/>
  </w:num>
  <w:num w:numId="10">
    <w:abstractNumId w:val="19"/>
  </w:num>
  <w:num w:numId="11">
    <w:abstractNumId w:val="5"/>
  </w:num>
  <w:num w:numId="12">
    <w:abstractNumId w:val="29"/>
  </w:num>
  <w:num w:numId="13">
    <w:abstractNumId w:val="6"/>
  </w:num>
  <w:num w:numId="14">
    <w:abstractNumId w:val="26"/>
  </w:num>
  <w:num w:numId="15">
    <w:abstractNumId w:val="25"/>
  </w:num>
  <w:num w:numId="16">
    <w:abstractNumId w:val="16"/>
  </w:num>
  <w:num w:numId="17">
    <w:abstractNumId w:val="13"/>
  </w:num>
  <w:num w:numId="18">
    <w:abstractNumId w:val="11"/>
  </w:num>
  <w:num w:numId="19">
    <w:abstractNumId w:val="14"/>
  </w:num>
  <w:num w:numId="20">
    <w:abstractNumId w:val="22"/>
  </w:num>
  <w:num w:numId="21">
    <w:abstractNumId w:val="28"/>
  </w:num>
  <w:num w:numId="22">
    <w:abstractNumId w:val="23"/>
  </w:num>
  <w:num w:numId="23">
    <w:abstractNumId w:val="35"/>
  </w:num>
  <w:num w:numId="24">
    <w:abstractNumId w:val="1"/>
  </w:num>
  <w:num w:numId="25">
    <w:abstractNumId w:val="21"/>
  </w:num>
  <w:num w:numId="26">
    <w:abstractNumId w:val="32"/>
  </w:num>
  <w:num w:numId="27">
    <w:abstractNumId w:val="36"/>
  </w:num>
  <w:num w:numId="28">
    <w:abstractNumId w:val="38"/>
  </w:num>
  <w:num w:numId="29">
    <w:abstractNumId w:val="24"/>
    <w:lvlOverride w:ilvl="0">
      <w:lvl w:ilvl="0">
        <w:start w:val="1"/>
        <w:numFmt w:val="lowerLetter"/>
        <w:lvlText w:val="%1)"/>
        <w:lvlJc w:val="left"/>
        <w:pPr>
          <w:ind w:left="1068" w:hanging="360"/>
        </w:pPr>
        <w:rPr>
          <w:b/>
        </w:rPr>
      </w:lvl>
    </w:lvlOverride>
  </w:num>
  <w:num w:numId="30">
    <w:abstractNumId w:val="17"/>
    <w:lvlOverride w:ilvl="0">
      <w:lvl w:ilvl="0">
        <w:start w:val="1"/>
        <w:numFmt w:val="upperRoman"/>
        <w:lvlText w:val="%1."/>
        <w:lvlJc w:val="left"/>
        <w:pPr>
          <w:ind w:left="1068" w:hanging="360"/>
        </w:pPr>
        <w:rPr>
          <w:b/>
          <w:bCs/>
        </w:rPr>
      </w:lvl>
    </w:lvlOverride>
  </w:num>
  <w:num w:numId="31">
    <w:abstractNumId w:val="4"/>
  </w:num>
  <w:num w:numId="32">
    <w:abstractNumId w:val="39"/>
  </w:num>
  <w:num w:numId="33">
    <w:abstractNumId w:val="10"/>
  </w:num>
  <w:num w:numId="34">
    <w:abstractNumId w:val="18"/>
  </w:num>
  <w:num w:numId="35">
    <w:abstractNumId w:val="8"/>
  </w:num>
  <w:num w:numId="36">
    <w:abstractNumId w:val="3"/>
  </w:num>
  <w:num w:numId="37">
    <w:abstractNumId w:val="31"/>
  </w:num>
  <w:num w:numId="38">
    <w:abstractNumId w:val="27"/>
  </w:num>
  <w:num w:numId="39">
    <w:abstractNumId w:val="30"/>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25321"/>
    <w:rsid w:val="0002764D"/>
    <w:rsid w:val="0003096C"/>
    <w:rsid w:val="00030FD2"/>
    <w:rsid w:val="00043142"/>
    <w:rsid w:val="00052DD8"/>
    <w:rsid w:val="00060865"/>
    <w:rsid w:val="00062BF4"/>
    <w:rsid w:val="000637EE"/>
    <w:rsid w:val="00067B44"/>
    <w:rsid w:val="000702CB"/>
    <w:rsid w:val="00070FE7"/>
    <w:rsid w:val="00071434"/>
    <w:rsid w:val="000717EA"/>
    <w:rsid w:val="00074213"/>
    <w:rsid w:val="00075050"/>
    <w:rsid w:val="00075E2B"/>
    <w:rsid w:val="000774D1"/>
    <w:rsid w:val="00081D25"/>
    <w:rsid w:val="000825C4"/>
    <w:rsid w:val="000853EE"/>
    <w:rsid w:val="0008711C"/>
    <w:rsid w:val="000916B1"/>
    <w:rsid w:val="00092BB4"/>
    <w:rsid w:val="00094F5C"/>
    <w:rsid w:val="000A5412"/>
    <w:rsid w:val="000A6D67"/>
    <w:rsid w:val="000B1628"/>
    <w:rsid w:val="000B23A5"/>
    <w:rsid w:val="000B39E9"/>
    <w:rsid w:val="000B434E"/>
    <w:rsid w:val="000B716B"/>
    <w:rsid w:val="000C00BE"/>
    <w:rsid w:val="000D0FC3"/>
    <w:rsid w:val="000D33E1"/>
    <w:rsid w:val="000D3FF5"/>
    <w:rsid w:val="000E485C"/>
    <w:rsid w:val="000E5042"/>
    <w:rsid w:val="000E716D"/>
    <w:rsid w:val="000E73E5"/>
    <w:rsid w:val="000E7416"/>
    <w:rsid w:val="000E75A9"/>
    <w:rsid w:val="000E7B43"/>
    <w:rsid w:val="000F6226"/>
    <w:rsid w:val="000F6283"/>
    <w:rsid w:val="000F758B"/>
    <w:rsid w:val="00104D04"/>
    <w:rsid w:val="00106C23"/>
    <w:rsid w:val="00107D89"/>
    <w:rsid w:val="00110BF8"/>
    <w:rsid w:val="00111268"/>
    <w:rsid w:val="001124AC"/>
    <w:rsid w:val="00112D4E"/>
    <w:rsid w:val="00115847"/>
    <w:rsid w:val="0011662F"/>
    <w:rsid w:val="00124A1C"/>
    <w:rsid w:val="001251EE"/>
    <w:rsid w:val="001266D5"/>
    <w:rsid w:val="00130106"/>
    <w:rsid w:val="001349D3"/>
    <w:rsid w:val="001349D9"/>
    <w:rsid w:val="001350F2"/>
    <w:rsid w:val="001429A7"/>
    <w:rsid w:val="00146807"/>
    <w:rsid w:val="00151CED"/>
    <w:rsid w:val="001539CA"/>
    <w:rsid w:val="0015595F"/>
    <w:rsid w:val="00155F67"/>
    <w:rsid w:val="0016162A"/>
    <w:rsid w:val="0016343E"/>
    <w:rsid w:val="00163DAA"/>
    <w:rsid w:val="00164CFF"/>
    <w:rsid w:val="00167954"/>
    <w:rsid w:val="00173993"/>
    <w:rsid w:val="0018012D"/>
    <w:rsid w:val="00180C8D"/>
    <w:rsid w:val="00190D0F"/>
    <w:rsid w:val="00191F48"/>
    <w:rsid w:val="001A0E0F"/>
    <w:rsid w:val="001A4DFA"/>
    <w:rsid w:val="001A4EE8"/>
    <w:rsid w:val="001A7300"/>
    <w:rsid w:val="001B0A47"/>
    <w:rsid w:val="001B2937"/>
    <w:rsid w:val="001B6AC3"/>
    <w:rsid w:val="001C0547"/>
    <w:rsid w:val="001C117B"/>
    <w:rsid w:val="001C137F"/>
    <w:rsid w:val="001C5414"/>
    <w:rsid w:val="001C6955"/>
    <w:rsid w:val="001D0AFA"/>
    <w:rsid w:val="001D1AD8"/>
    <w:rsid w:val="001E2462"/>
    <w:rsid w:val="001E394F"/>
    <w:rsid w:val="001E446F"/>
    <w:rsid w:val="001E4E34"/>
    <w:rsid w:val="001E7A4A"/>
    <w:rsid w:val="001F0158"/>
    <w:rsid w:val="001F3605"/>
    <w:rsid w:val="002001C8"/>
    <w:rsid w:val="002029A4"/>
    <w:rsid w:val="00204DFB"/>
    <w:rsid w:val="0020582D"/>
    <w:rsid w:val="00206C95"/>
    <w:rsid w:val="00207CC5"/>
    <w:rsid w:val="00212360"/>
    <w:rsid w:val="002148BF"/>
    <w:rsid w:val="00216B00"/>
    <w:rsid w:val="00217D2E"/>
    <w:rsid w:val="00222643"/>
    <w:rsid w:val="00223E77"/>
    <w:rsid w:val="00226383"/>
    <w:rsid w:val="0022644A"/>
    <w:rsid w:val="00231BEA"/>
    <w:rsid w:val="00231DB7"/>
    <w:rsid w:val="002405CE"/>
    <w:rsid w:val="00240D3C"/>
    <w:rsid w:val="002411A0"/>
    <w:rsid w:val="002428D3"/>
    <w:rsid w:val="00246949"/>
    <w:rsid w:val="00247E84"/>
    <w:rsid w:val="0025224F"/>
    <w:rsid w:val="00255BEC"/>
    <w:rsid w:val="00266B1D"/>
    <w:rsid w:val="002757A1"/>
    <w:rsid w:val="002759E9"/>
    <w:rsid w:val="00280ED2"/>
    <w:rsid w:val="00282624"/>
    <w:rsid w:val="00285905"/>
    <w:rsid w:val="00291CC5"/>
    <w:rsid w:val="00293193"/>
    <w:rsid w:val="00297106"/>
    <w:rsid w:val="002A1F9E"/>
    <w:rsid w:val="002A2D85"/>
    <w:rsid w:val="002A30B6"/>
    <w:rsid w:val="002A3DE2"/>
    <w:rsid w:val="002A47C0"/>
    <w:rsid w:val="002A5E85"/>
    <w:rsid w:val="002A7464"/>
    <w:rsid w:val="002B06E3"/>
    <w:rsid w:val="002B2F1A"/>
    <w:rsid w:val="002B3DD6"/>
    <w:rsid w:val="002B579F"/>
    <w:rsid w:val="002B6378"/>
    <w:rsid w:val="002B6B16"/>
    <w:rsid w:val="002B7887"/>
    <w:rsid w:val="002C1116"/>
    <w:rsid w:val="002C1DCC"/>
    <w:rsid w:val="002C5CBF"/>
    <w:rsid w:val="002D1758"/>
    <w:rsid w:val="002D4B48"/>
    <w:rsid w:val="002D598B"/>
    <w:rsid w:val="002D5FFE"/>
    <w:rsid w:val="002E105E"/>
    <w:rsid w:val="002E14D4"/>
    <w:rsid w:val="002E4C45"/>
    <w:rsid w:val="002F2BF4"/>
    <w:rsid w:val="002F4D5A"/>
    <w:rsid w:val="002F5B78"/>
    <w:rsid w:val="00305D11"/>
    <w:rsid w:val="00307A46"/>
    <w:rsid w:val="00307D72"/>
    <w:rsid w:val="00315898"/>
    <w:rsid w:val="0031618E"/>
    <w:rsid w:val="00316C7F"/>
    <w:rsid w:val="0032074B"/>
    <w:rsid w:val="00324166"/>
    <w:rsid w:val="003244CB"/>
    <w:rsid w:val="00324DF7"/>
    <w:rsid w:val="003275CF"/>
    <w:rsid w:val="003279BA"/>
    <w:rsid w:val="00331A25"/>
    <w:rsid w:val="0033322C"/>
    <w:rsid w:val="00336B61"/>
    <w:rsid w:val="00343AD2"/>
    <w:rsid w:val="003449FF"/>
    <w:rsid w:val="0035377D"/>
    <w:rsid w:val="00354895"/>
    <w:rsid w:val="00356CBF"/>
    <w:rsid w:val="00357443"/>
    <w:rsid w:val="00364478"/>
    <w:rsid w:val="0036467B"/>
    <w:rsid w:val="003660A5"/>
    <w:rsid w:val="00372E14"/>
    <w:rsid w:val="00373680"/>
    <w:rsid w:val="00373723"/>
    <w:rsid w:val="00376688"/>
    <w:rsid w:val="00380546"/>
    <w:rsid w:val="00386B27"/>
    <w:rsid w:val="00393E4F"/>
    <w:rsid w:val="003950A3"/>
    <w:rsid w:val="003968A9"/>
    <w:rsid w:val="003A62C2"/>
    <w:rsid w:val="003B0F29"/>
    <w:rsid w:val="003B2EF4"/>
    <w:rsid w:val="003B3307"/>
    <w:rsid w:val="003B3ED3"/>
    <w:rsid w:val="003B48DD"/>
    <w:rsid w:val="003B4AE4"/>
    <w:rsid w:val="003B5C86"/>
    <w:rsid w:val="003C109C"/>
    <w:rsid w:val="003C1129"/>
    <w:rsid w:val="003C2D36"/>
    <w:rsid w:val="003C498B"/>
    <w:rsid w:val="003C591D"/>
    <w:rsid w:val="003C5D8F"/>
    <w:rsid w:val="003C68F9"/>
    <w:rsid w:val="003C7B7B"/>
    <w:rsid w:val="003D05A2"/>
    <w:rsid w:val="003D333E"/>
    <w:rsid w:val="003D37C8"/>
    <w:rsid w:val="003D4734"/>
    <w:rsid w:val="003E2DFD"/>
    <w:rsid w:val="003E5D2F"/>
    <w:rsid w:val="003E6DB7"/>
    <w:rsid w:val="003F0547"/>
    <w:rsid w:val="00400711"/>
    <w:rsid w:val="004021E7"/>
    <w:rsid w:val="00407947"/>
    <w:rsid w:val="0041187D"/>
    <w:rsid w:val="00423580"/>
    <w:rsid w:val="00431BD9"/>
    <w:rsid w:val="0043378D"/>
    <w:rsid w:val="0043415F"/>
    <w:rsid w:val="0043417A"/>
    <w:rsid w:val="00444980"/>
    <w:rsid w:val="00450AF7"/>
    <w:rsid w:val="00451F65"/>
    <w:rsid w:val="004528E4"/>
    <w:rsid w:val="00456765"/>
    <w:rsid w:val="00460741"/>
    <w:rsid w:val="00463516"/>
    <w:rsid w:val="0047283F"/>
    <w:rsid w:val="00472EED"/>
    <w:rsid w:val="00481EB2"/>
    <w:rsid w:val="00486EEF"/>
    <w:rsid w:val="0049390A"/>
    <w:rsid w:val="004954EB"/>
    <w:rsid w:val="00495F9A"/>
    <w:rsid w:val="00496D17"/>
    <w:rsid w:val="004A0AF0"/>
    <w:rsid w:val="004A0EB9"/>
    <w:rsid w:val="004A1DA7"/>
    <w:rsid w:val="004A2F90"/>
    <w:rsid w:val="004A6387"/>
    <w:rsid w:val="004A71EE"/>
    <w:rsid w:val="004A7BEE"/>
    <w:rsid w:val="004B2BF4"/>
    <w:rsid w:val="004B5DDB"/>
    <w:rsid w:val="004B7DF4"/>
    <w:rsid w:val="004C54EE"/>
    <w:rsid w:val="004C7223"/>
    <w:rsid w:val="004C73FF"/>
    <w:rsid w:val="004D01C0"/>
    <w:rsid w:val="004D2B79"/>
    <w:rsid w:val="004D365E"/>
    <w:rsid w:val="004E2E47"/>
    <w:rsid w:val="004E46EE"/>
    <w:rsid w:val="004E5D93"/>
    <w:rsid w:val="004E6F5C"/>
    <w:rsid w:val="004F04FE"/>
    <w:rsid w:val="004F2B88"/>
    <w:rsid w:val="004F4618"/>
    <w:rsid w:val="00501C31"/>
    <w:rsid w:val="00502F80"/>
    <w:rsid w:val="00506102"/>
    <w:rsid w:val="00507503"/>
    <w:rsid w:val="00511F02"/>
    <w:rsid w:val="0051288E"/>
    <w:rsid w:val="00512D0A"/>
    <w:rsid w:val="00514956"/>
    <w:rsid w:val="005156A2"/>
    <w:rsid w:val="005167F6"/>
    <w:rsid w:val="00520467"/>
    <w:rsid w:val="005320EC"/>
    <w:rsid w:val="0053659A"/>
    <w:rsid w:val="00540F24"/>
    <w:rsid w:val="00545B77"/>
    <w:rsid w:val="00545FE9"/>
    <w:rsid w:val="0054718D"/>
    <w:rsid w:val="00550ED4"/>
    <w:rsid w:val="00553C53"/>
    <w:rsid w:val="00560B11"/>
    <w:rsid w:val="00562F35"/>
    <w:rsid w:val="00564B63"/>
    <w:rsid w:val="00571DC9"/>
    <w:rsid w:val="00572A86"/>
    <w:rsid w:val="00574976"/>
    <w:rsid w:val="00576A9D"/>
    <w:rsid w:val="005831EC"/>
    <w:rsid w:val="00583370"/>
    <w:rsid w:val="00586965"/>
    <w:rsid w:val="0059075C"/>
    <w:rsid w:val="00593667"/>
    <w:rsid w:val="005A0ABA"/>
    <w:rsid w:val="005A60A9"/>
    <w:rsid w:val="005B08FF"/>
    <w:rsid w:val="005B1001"/>
    <w:rsid w:val="005B2E74"/>
    <w:rsid w:val="005B3ADB"/>
    <w:rsid w:val="005B6CC1"/>
    <w:rsid w:val="005B7512"/>
    <w:rsid w:val="005B76F1"/>
    <w:rsid w:val="005C0E4C"/>
    <w:rsid w:val="005C5A39"/>
    <w:rsid w:val="005C6597"/>
    <w:rsid w:val="005C7F15"/>
    <w:rsid w:val="005D48BA"/>
    <w:rsid w:val="005D4DE5"/>
    <w:rsid w:val="005D53EB"/>
    <w:rsid w:val="005E327B"/>
    <w:rsid w:val="005F443F"/>
    <w:rsid w:val="005F5A9B"/>
    <w:rsid w:val="00604B07"/>
    <w:rsid w:val="00605B32"/>
    <w:rsid w:val="0060678A"/>
    <w:rsid w:val="0061011B"/>
    <w:rsid w:val="006134B7"/>
    <w:rsid w:val="0061529A"/>
    <w:rsid w:val="006221F3"/>
    <w:rsid w:val="00623568"/>
    <w:rsid w:val="00626F09"/>
    <w:rsid w:val="00631FC3"/>
    <w:rsid w:val="006340EE"/>
    <w:rsid w:val="00647B09"/>
    <w:rsid w:val="0065097B"/>
    <w:rsid w:val="00650E5B"/>
    <w:rsid w:val="006545EF"/>
    <w:rsid w:val="00662618"/>
    <w:rsid w:val="0066472B"/>
    <w:rsid w:val="00666A10"/>
    <w:rsid w:val="00667086"/>
    <w:rsid w:val="0067088A"/>
    <w:rsid w:val="00673308"/>
    <w:rsid w:val="00673713"/>
    <w:rsid w:val="00674A67"/>
    <w:rsid w:val="006768C3"/>
    <w:rsid w:val="00680F53"/>
    <w:rsid w:val="00681573"/>
    <w:rsid w:val="00681A81"/>
    <w:rsid w:val="0068436C"/>
    <w:rsid w:val="00684D8E"/>
    <w:rsid w:val="00693689"/>
    <w:rsid w:val="00695066"/>
    <w:rsid w:val="006A1F2F"/>
    <w:rsid w:val="006A6D8D"/>
    <w:rsid w:val="006A7EB4"/>
    <w:rsid w:val="006B235F"/>
    <w:rsid w:val="006B67F7"/>
    <w:rsid w:val="006C5C3F"/>
    <w:rsid w:val="006C767E"/>
    <w:rsid w:val="006D0F66"/>
    <w:rsid w:val="006D26AD"/>
    <w:rsid w:val="006D60BF"/>
    <w:rsid w:val="006E17C1"/>
    <w:rsid w:val="006E1F51"/>
    <w:rsid w:val="006E6821"/>
    <w:rsid w:val="006F185D"/>
    <w:rsid w:val="006F411B"/>
    <w:rsid w:val="006F45AA"/>
    <w:rsid w:val="00701194"/>
    <w:rsid w:val="00702637"/>
    <w:rsid w:val="00703E0D"/>
    <w:rsid w:val="0070483D"/>
    <w:rsid w:val="007048E1"/>
    <w:rsid w:val="00705AB2"/>
    <w:rsid w:val="0070683F"/>
    <w:rsid w:val="00706DA3"/>
    <w:rsid w:val="00707E62"/>
    <w:rsid w:val="00711E95"/>
    <w:rsid w:val="0071501C"/>
    <w:rsid w:val="0071536C"/>
    <w:rsid w:val="00720126"/>
    <w:rsid w:val="00724CD2"/>
    <w:rsid w:val="00726567"/>
    <w:rsid w:val="007318F4"/>
    <w:rsid w:val="00733BB7"/>
    <w:rsid w:val="00737630"/>
    <w:rsid w:val="00740555"/>
    <w:rsid w:val="007428D7"/>
    <w:rsid w:val="00745E89"/>
    <w:rsid w:val="0074740B"/>
    <w:rsid w:val="00753ED0"/>
    <w:rsid w:val="007565DA"/>
    <w:rsid w:val="00764E22"/>
    <w:rsid w:val="00771A6F"/>
    <w:rsid w:val="0077302A"/>
    <w:rsid w:val="00780FC2"/>
    <w:rsid w:val="007836E7"/>
    <w:rsid w:val="00784EE2"/>
    <w:rsid w:val="0078749A"/>
    <w:rsid w:val="00794A43"/>
    <w:rsid w:val="00794FD9"/>
    <w:rsid w:val="007A25CA"/>
    <w:rsid w:val="007A26DE"/>
    <w:rsid w:val="007A7AC7"/>
    <w:rsid w:val="007A7E98"/>
    <w:rsid w:val="007B1855"/>
    <w:rsid w:val="007B6973"/>
    <w:rsid w:val="007B6977"/>
    <w:rsid w:val="007B6A95"/>
    <w:rsid w:val="007B791F"/>
    <w:rsid w:val="007C06D3"/>
    <w:rsid w:val="007C2CCE"/>
    <w:rsid w:val="007C46F2"/>
    <w:rsid w:val="007C5B60"/>
    <w:rsid w:val="007D0C4C"/>
    <w:rsid w:val="007D23FE"/>
    <w:rsid w:val="007D318B"/>
    <w:rsid w:val="007D3DD3"/>
    <w:rsid w:val="007D4BB1"/>
    <w:rsid w:val="007D64C6"/>
    <w:rsid w:val="007D68F6"/>
    <w:rsid w:val="007D6EC5"/>
    <w:rsid w:val="007D72B9"/>
    <w:rsid w:val="007E1003"/>
    <w:rsid w:val="007F0135"/>
    <w:rsid w:val="007F347D"/>
    <w:rsid w:val="007F4180"/>
    <w:rsid w:val="007F7AC8"/>
    <w:rsid w:val="00803645"/>
    <w:rsid w:val="00804177"/>
    <w:rsid w:val="00804F7C"/>
    <w:rsid w:val="00810271"/>
    <w:rsid w:val="00812C82"/>
    <w:rsid w:val="008149F9"/>
    <w:rsid w:val="00815F2D"/>
    <w:rsid w:val="0081738D"/>
    <w:rsid w:val="00817710"/>
    <w:rsid w:val="008244B2"/>
    <w:rsid w:val="00825569"/>
    <w:rsid w:val="0082696C"/>
    <w:rsid w:val="0083096B"/>
    <w:rsid w:val="0083637A"/>
    <w:rsid w:val="0084512A"/>
    <w:rsid w:val="00855E8C"/>
    <w:rsid w:val="008601AC"/>
    <w:rsid w:val="00861A49"/>
    <w:rsid w:val="0086341E"/>
    <w:rsid w:val="00867B0C"/>
    <w:rsid w:val="00870F95"/>
    <w:rsid w:val="00877553"/>
    <w:rsid w:val="00881A7B"/>
    <w:rsid w:val="0088331C"/>
    <w:rsid w:val="008835F9"/>
    <w:rsid w:val="00885C4B"/>
    <w:rsid w:val="00885E12"/>
    <w:rsid w:val="00886789"/>
    <w:rsid w:val="00892D68"/>
    <w:rsid w:val="00893BF8"/>
    <w:rsid w:val="008A48EE"/>
    <w:rsid w:val="008A79DC"/>
    <w:rsid w:val="008B1A83"/>
    <w:rsid w:val="008B2AE9"/>
    <w:rsid w:val="008B3734"/>
    <w:rsid w:val="008B39CE"/>
    <w:rsid w:val="008B40CC"/>
    <w:rsid w:val="008B50E7"/>
    <w:rsid w:val="008D0FC4"/>
    <w:rsid w:val="008D125E"/>
    <w:rsid w:val="008D3313"/>
    <w:rsid w:val="008D515E"/>
    <w:rsid w:val="008E6BF6"/>
    <w:rsid w:val="008F0A44"/>
    <w:rsid w:val="008F2631"/>
    <w:rsid w:val="008F3219"/>
    <w:rsid w:val="008F7038"/>
    <w:rsid w:val="0090042C"/>
    <w:rsid w:val="0090080B"/>
    <w:rsid w:val="00902B39"/>
    <w:rsid w:val="00902EE0"/>
    <w:rsid w:val="009217D6"/>
    <w:rsid w:val="0092407D"/>
    <w:rsid w:val="009338C9"/>
    <w:rsid w:val="0093634E"/>
    <w:rsid w:val="00946409"/>
    <w:rsid w:val="0095030A"/>
    <w:rsid w:val="0095072D"/>
    <w:rsid w:val="009514E0"/>
    <w:rsid w:val="00960D83"/>
    <w:rsid w:val="00964764"/>
    <w:rsid w:val="00967A5D"/>
    <w:rsid w:val="0097312E"/>
    <w:rsid w:val="009739AF"/>
    <w:rsid w:val="00977BCA"/>
    <w:rsid w:val="009802BC"/>
    <w:rsid w:val="0098302F"/>
    <w:rsid w:val="0098343B"/>
    <w:rsid w:val="0098537C"/>
    <w:rsid w:val="00986C89"/>
    <w:rsid w:val="009918DC"/>
    <w:rsid w:val="00997F08"/>
    <w:rsid w:val="009A189C"/>
    <w:rsid w:val="009A1E38"/>
    <w:rsid w:val="009A6D5C"/>
    <w:rsid w:val="009B782D"/>
    <w:rsid w:val="009C06A3"/>
    <w:rsid w:val="009C30E1"/>
    <w:rsid w:val="009C677C"/>
    <w:rsid w:val="009C7181"/>
    <w:rsid w:val="009C749A"/>
    <w:rsid w:val="009C7631"/>
    <w:rsid w:val="009D3EA9"/>
    <w:rsid w:val="009D4848"/>
    <w:rsid w:val="009D71B3"/>
    <w:rsid w:val="009E16CA"/>
    <w:rsid w:val="009E596D"/>
    <w:rsid w:val="009E6EA0"/>
    <w:rsid w:val="009F14DB"/>
    <w:rsid w:val="00A00666"/>
    <w:rsid w:val="00A00A67"/>
    <w:rsid w:val="00A01625"/>
    <w:rsid w:val="00A02538"/>
    <w:rsid w:val="00A032A2"/>
    <w:rsid w:val="00A03896"/>
    <w:rsid w:val="00A07764"/>
    <w:rsid w:val="00A1301E"/>
    <w:rsid w:val="00A138A8"/>
    <w:rsid w:val="00A15255"/>
    <w:rsid w:val="00A16C7A"/>
    <w:rsid w:val="00A21F6D"/>
    <w:rsid w:val="00A273B8"/>
    <w:rsid w:val="00A31281"/>
    <w:rsid w:val="00A32516"/>
    <w:rsid w:val="00A33720"/>
    <w:rsid w:val="00A3497A"/>
    <w:rsid w:val="00A361BF"/>
    <w:rsid w:val="00A36F62"/>
    <w:rsid w:val="00A43ACF"/>
    <w:rsid w:val="00A462F5"/>
    <w:rsid w:val="00A4724B"/>
    <w:rsid w:val="00A47462"/>
    <w:rsid w:val="00A540F2"/>
    <w:rsid w:val="00A57416"/>
    <w:rsid w:val="00A62D48"/>
    <w:rsid w:val="00A63D71"/>
    <w:rsid w:val="00A672F6"/>
    <w:rsid w:val="00A679A9"/>
    <w:rsid w:val="00A70E0C"/>
    <w:rsid w:val="00A73CC0"/>
    <w:rsid w:val="00A75262"/>
    <w:rsid w:val="00A77BBD"/>
    <w:rsid w:val="00A82DA9"/>
    <w:rsid w:val="00A90FFF"/>
    <w:rsid w:val="00A927B1"/>
    <w:rsid w:val="00A92D08"/>
    <w:rsid w:val="00A9352D"/>
    <w:rsid w:val="00A95969"/>
    <w:rsid w:val="00A96FB0"/>
    <w:rsid w:val="00AA0B73"/>
    <w:rsid w:val="00AA72AC"/>
    <w:rsid w:val="00AB53E6"/>
    <w:rsid w:val="00AC0BB0"/>
    <w:rsid w:val="00AC2581"/>
    <w:rsid w:val="00AC3934"/>
    <w:rsid w:val="00AC532A"/>
    <w:rsid w:val="00AC5AB5"/>
    <w:rsid w:val="00AD0700"/>
    <w:rsid w:val="00AD5793"/>
    <w:rsid w:val="00AD6931"/>
    <w:rsid w:val="00AE5576"/>
    <w:rsid w:val="00AE575F"/>
    <w:rsid w:val="00AF1C92"/>
    <w:rsid w:val="00AF2D5F"/>
    <w:rsid w:val="00AF46F6"/>
    <w:rsid w:val="00AF63F9"/>
    <w:rsid w:val="00B006C3"/>
    <w:rsid w:val="00B03F1B"/>
    <w:rsid w:val="00B05FFB"/>
    <w:rsid w:val="00B07098"/>
    <w:rsid w:val="00B07D0A"/>
    <w:rsid w:val="00B13569"/>
    <w:rsid w:val="00B16C2C"/>
    <w:rsid w:val="00B2001A"/>
    <w:rsid w:val="00B21CF2"/>
    <w:rsid w:val="00B262E3"/>
    <w:rsid w:val="00B333F9"/>
    <w:rsid w:val="00B408D3"/>
    <w:rsid w:val="00B51958"/>
    <w:rsid w:val="00B532CC"/>
    <w:rsid w:val="00B55CD5"/>
    <w:rsid w:val="00B57B94"/>
    <w:rsid w:val="00B60167"/>
    <w:rsid w:val="00B614D0"/>
    <w:rsid w:val="00B62E18"/>
    <w:rsid w:val="00B655E5"/>
    <w:rsid w:val="00B65723"/>
    <w:rsid w:val="00B706A0"/>
    <w:rsid w:val="00B75818"/>
    <w:rsid w:val="00B777F0"/>
    <w:rsid w:val="00B77CE5"/>
    <w:rsid w:val="00B8705A"/>
    <w:rsid w:val="00B92A4C"/>
    <w:rsid w:val="00BA229A"/>
    <w:rsid w:val="00BA3253"/>
    <w:rsid w:val="00BA3530"/>
    <w:rsid w:val="00BB07A0"/>
    <w:rsid w:val="00BB0F2F"/>
    <w:rsid w:val="00BB1262"/>
    <w:rsid w:val="00BB3C7E"/>
    <w:rsid w:val="00BB433F"/>
    <w:rsid w:val="00BC7756"/>
    <w:rsid w:val="00BD5126"/>
    <w:rsid w:val="00BE5237"/>
    <w:rsid w:val="00BF11E4"/>
    <w:rsid w:val="00BF297C"/>
    <w:rsid w:val="00BF2C3B"/>
    <w:rsid w:val="00BF5DD9"/>
    <w:rsid w:val="00BF6672"/>
    <w:rsid w:val="00BF7DB7"/>
    <w:rsid w:val="00C008FA"/>
    <w:rsid w:val="00C04793"/>
    <w:rsid w:val="00C062AD"/>
    <w:rsid w:val="00C13DB4"/>
    <w:rsid w:val="00C14FD8"/>
    <w:rsid w:val="00C16795"/>
    <w:rsid w:val="00C1793E"/>
    <w:rsid w:val="00C21CF1"/>
    <w:rsid w:val="00C27107"/>
    <w:rsid w:val="00C31506"/>
    <w:rsid w:val="00C31907"/>
    <w:rsid w:val="00C3353C"/>
    <w:rsid w:val="00C35EE3"/>
    <w:rsid w:val="00C36D3B"/>
    <w:rsid w:val="00C37ADC"/>
    <w:rsid w:val="00C420A8"/>
    <w:rsid w:val="00C421E8"/>
    <w:rsid w:val="00C43940"/>
    <w:rsid w:val="00C45299"/>
    <w:rsid w:val="00C52A15"/>
    <w:rsid w:val="00C542B1"/>
    <w:rsid w:val="00C56175"/>
    <w:rsid w:val="00C571D5"/>
    <w:rsid w:val="00C6023E"/>
    <w:rsid w:val="00C62996"/>
    <w:rsid w:val="00C637AC"/>
    <w:rsid w:val="00C65B70"/>
    <w:rsid w:val="00C66276"/>
    <w:rsid w:val="00C66D82"/>
    <w:rsid w:val="00C710B6"/>
    <w:rsid w:val="00C72961"/>
    <w:rsid w:val="00C72B48"/>
    <w:rsid w:val="00C73C72"/>
    <w:rsid w:val="00C7752E"/>
    <w:rsid w:val="00C809CA"/>
    <w:rsid w:val="00C8316D"/>
    <w:rsid w:val="00C85818"/>
    <w:rsid w:val="00CC041E"/>
    <w:rsid w:val="00CC2C7C"/>
    <w:rsid w:val="00CD1CAD"/>
    <w:rsid w:val="00CD590F"/>
    <w:rsid w:val="00CE0738"/>
    <w:rsid w:val="00CE12FA"/>
    <w:rsid w:val="00CE1881"/>
    <w:rsid w:val="00CE46D7"/>
    <w:rsid w:val="00CE5679"/>
    <w:rsid w:val="00CE5D7E"/>
    <w:rsid w:val="00CF0563"/>
    <w:rsid w:val="00CF5245"/>
    <w:rsid w:val="00D004AD"/>
    <w:rsid w:val="00D01EED"/>
    <w:rsid w:val="00D04C8D"/>
    <w:rsid w:val="00D05F90"/>
    <w:rsid w:val="00D14E3C"/>
    <w:rsid w:val="00D15512"/>
    <w:rsid w:val="00D16537"/>
    <w:rsid w:val="00D17898"/>
    <w:rsid w:val="00D220C6"/>
    <w:rsid w:val="00D3317F"/>
    <w:rsid w:val="00D34B2E"/>
    <w:rsid w:val="00D378A5"/>
    <w:rsid w:val="00D41A74"/>
    <w:rsid w:val="00D46AE7"/>
    <w:rsid w:val="00D52000"/>
    <w:rsid w:val="00D54C71"/>
    <w:rsid w:val="00D60688"/>
    <w:rsid w:val="00D61759"/>
    <w:rsid w:val="00D63B6A"/>
    <w:rsid w:val="00D67159"/>
    <w:rsid w:val="00D674A0"/>
    <w:rsid w:val="00D6760D"/>
    <w:rsid w:val="00D73C7F"/>
    <w:rsid w:val="00D768C2"/>
    <w:rsid w:val="00D807AE"/>
    <w:rsid w:val="00D80ED9"/>
    <w:rsid w:val="00D822E5"/>
    <w:rsid w:val="00D85058"/>
    <w:rsid w:val="00D85B75"/>
    <w:rsid w:val="00D85BAE"/>
    <w:rsid w:val="00D862FE"/>
    <w:rsid w:val="00D91D59"/>
    <w:rsid w:val="00D9398F"/>
    <w:rsid w:val="00D97ECE"/>
    <w:rsid w:val="00DA2C92"/>
    <w:rsid w:val="00DA3895"/>
    <w:rsid w:val="00DA418F"/>
    <w:rsid w:val="00DA5397"/>
    <w:rsid w:val="00DB1E82"/>
    <w:rsid w:val="00DB36D3"/>
    <w:rsid w:val="00DB76A8"/>
    <w:rsid w:val="00DB787C"/>
    <w:rsid w:val="00DC478F"/>
    <w:rsid w:val="00DC7A84"/>
    <w:rsid w:val="00DD0446"/>
    <w:rsid w:val="00DD10F5"/>
    <w:rsid w:val="00DD1398"/>
    <w:rsid w:val="00DD3713"/>
    <w:rsid w:val="00DE38AF"/>
    <w:rsid w:val="00DE3ECD"/>
    <w:rsid w:val="00DE5A62"/>
    <w:rsid w:val="00DE7365"/>
    <w:rsid w:val="00DF133F"/>
    <w:rsid w:val="00E05719"/>
    <w:rsid w:val="00E07749"/>
    <w:rsid w:val="00E1223E"/>
    <w:rsid w:val="00E1257C"/>
    <w:rsid w:val="00E24E49"/>
    <w:rsid w:val="00E41080"/>
    <w:rsid w:val="00E41C6B"/>
    <w:rsid w:val="00E41D58"/>
    <w:rsid w:val="00E438C0"/>
    <w:rsid w:val="00E43A91"/>
    <w:rsid w:val="00E55E07"/>
    <w:rsid w:val="00E57ED5"/>
    <w:rsid w:val="00E646A2"/>
    <w:rsid w:val="00E65687"/>
    <w:rsid w:val="00E65E34"/>
    <w:rsid w:val="00E6685B"/>
    <w:rsid w:val="00E708B8"/>
    <w:rsid w:val="00E70ACB"/>
    <w:rsid w:val="00E763A3"/>
    <w:rsid w:val="00E77D64"/>
    <w:rsid w:val="00E8051F"/>
    <w:rsid w:val="00E844EB"/>
    <w:rsid w:val="00E8555E"/>
    <w:rsid w:val="00E863AD"/>
    <w:rsid w:val="00E9068F"/>
    <w:rsid w:val="00E91153"/>
    <w:rsid w:val="00E957FE"/>
    <w:rsid w:val="00E96B06"/>
    <w:rsid w:val="00E9742B"/>
    <w:rsid w:val="00EA2085"/>
    <w:rsid w:val="00EB127D"/>
    <w:rsid w:val="00EB1449"/>
    <w:rsid w:val="00EB2C55"/>
    <w:rsid w:val="00EB410C"/>
    <w:rsid w:val="00EB532F"/>
    <w:rsid w:val="00EB7737"/>
    <w:rsid w:val="00EC059F"/>
    <w:rsid w:val="00EC2EF1"/>
    <w:rsid w:val="00EC2F22"/>
    <w:rsid w:val="00EC71FF"/>
    <w:rsid w:val="00ED148B"/>
    <w:rsid w:val="00ED14E0"/>
    <w:rsid w:val="00ED4C2D"/>
    <w:rsid w:val="00ED6D3E"/>
    <w:rsid w:val="00ED78DD"/>
    <w:rsid w:val="00EE1FFF"/>
    <w:rsid w:val="00EE4BE5"/>
    <w:rsid w:val="00EE5A55"/>
    <w:rsid w:val="00EE696C"/>
    <w:rsid w:val="00EE7860"/>
    <w:rsid w:val="00EF1F5F"/>
    <w:rsid w:val="00EF6FC1"/>
    <w:rsid w:val="00F00466"/>
    <w:rsid w:val="00F01707"/>
    <w:rsid w:val="00F07B0D"/>
    <w:rsid w:val="00F12BB5"/>
    <w:rsid w:val="00F21236"/>
    <w:rsid w:val="00F24EB3"/>
    <w:rsid w:val="00F264D2"/>
    <w:rsid w:val="00F323AD"/>
    <w:rsid w:val="00F34032"/>
    <w:rsid w:val="00F35666"/>
    <w:rsid w:val="00F378D7"/>
    <w:rsid w:val="00F41F16"/>
    <w:rsid w:val="00F460A5"/>
    <w:rsid w:val="00F46B8B"/>
    <w:rsid w:val="00F5011E"/>
    <w:rsid w:val="00F5312C"/>
    <w:rsid w:val="00F5466B"/>
    <w:rsid w:val="00F5622C"/>
    <w:rsid w:val="00F63170"/>
    <w:rsid w:val="00F65FB7"/>
    <w:rsid w:val="00F7301D"/>
    <w:rsid w:val="00F76180"/>
    <w:rsid w:val="00F80C72"/>
    <w:rsid w:val="00F87A64"/>
    <w:rsid w:val="00F91B42"/>
    <w:rsid w:val="00F92C67"/>
    <w:rsid w:val="00F95620"/>
    <w:rsid w:val="00F9623C"/>
    <w:rsid w:val="00F97379"/>
    <w:rsid w:val="00FB121A"/>
    <w:rsid w:val="00FB12AF"/>
    <w:rsid w:val="00FB1E7D"/>
    <w:rsid w:val="00FB3CFB"/>
    <w:rsid w:val="00FB78B2"/>
    <w:rsid w:val="00FB7CCC"/>
    <w:rsid w:val="00FC0388"/>
    <w:rsid w:val="00FC1AE0"/>
    <w:rsid w:val="00FD290C"/>
    <w:rsid w:val="00FD4DE4"/>
    <w:rsid w:val="00FE0A81"/>
    <w:rsid w:val="00FE2412"/>
    <w:rsid w:val="00FE41CE"/>
    <w:rsid w:val="00FE5617"/>
    <w:rsid w:val="00FE5A5F"/>
    <w:rsid w:val="00FE5CA5"/>
    <w:rsid w:val="00FE76EB"/>
    <w:rsid w:val="00FE77EB"/>
    <w:rsid w:val="00FF0609"/>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numbering" w:customStyle="1" w:styleId="Estilo3">
    <w:name w:val="Estilo3"/>
    <w:uiPriority w:val="99"/>
    <w:rsid w:val="00ED14E0"/>
    <w:pPr>
      <w:numPr>
        <w:numId w:val="26"/>
      </w:numPr>
    </w:pPr>
  </w:style>
  <w:style w:type="numbering" w:customStyle="1" w:styleId="Estilo4">
    <w:name w:val="Estilo4"/>
    <w:uiPriority w:val="99"/>
    <w:rsid w:val="00ED14E0"/>
    <w:pPr>
      <w:numPr>
        <w:numId w:val="27"/>
      </w:numPr>
    </w:pPr>
  </w:style>
  <w:style w:type="paragraph" w:styleId="Sangra2detindependiente">
    <w:name w:val="Body Text Indent 2"/>
    <w:basedOn w:val="Normal"/>
    <w:link w:val="Sangra2detindependienteCar"/>
    <w:uiPriority w:val="99"/>
    <w:semiHidden/>
    <w:unhideWhenUsed/>
    <w:rsid w:val="0068436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8436C"/>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469A1-E1B0-4921-BD40-B06D18DF8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3526</Words>
  <Characters>19394</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2018-06-11T18:14:00Z</cp:lastPrinted>
  <dcterms:created xsi:type="dcterms:W3CDTF">2018-10-30T15:31:00Z</dcterms:created>
  <dcterms:modified xsi:type="dcterms:W3CDTF">2018-10-30T15:31:00Z</dcterms:modified>
</cp:coreProperties>
</file>